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2F6F" w14:textId="19561624" w:rsidR="00DB356C" w:rsidRDefault="00DB356C">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深</w:t>
      </w:r>
      <w:r w:rsidRPr="00DB356C">
        <w:rPr>
          <w:rFonts w:ascii="方正小标宋简体" w:eastAsia="方正小标宋简体" w:hAnsiTheme="minorEastAsia" w:hint="eastAsia"/>
          <w:sz w:val="44"/>
          <w:szCs w:val="44"/>
        </w:rPr>
        <w:t>圳市建设中国特色社会主义先行示范区研究中心推介画册及展板设计制作项目</w:t>
      </w:r>
    </w:p>
    <w:p w14:paraId="33462EA7" w14:textId="5AEB8B91" w:rsidR="00142218" w:rsidRDefault="00DB356C">
      <w:pPr>
        <w:spacing w:line="640" w:lineRule="exact"/>
        <w:jc w:val="center"/>
        <w:rPr>
          <w:rFonts w:ascii="方正小标宋简体" w:eastAsia="方正小标宋简体" w:hAnsiTheme="minorEastAsia"/>
          <w:sz w:val="44"/>
          <w:szCs w:val="44"/>
        </w:rPr>
      </w:pPr>
      <w:r w:rsidRPr="00DB356C">
        <w:rPr>
          <w:rFonts w:ascii="方正小标宋简体" w:eastAsia="方正小标宋简体" w:hAnsiTheme="minorEastAsia" w:hint="eastAsia"/>
          <w:sz w:val="44"/>
          <w:szCs w:val="44"/>
        </w:rPr>
        <w:t>采购公告</w:t>
      </w:r>
    </w:p>
    <w:p w14:paraId="26787C6F" w14:textId="77777777" w:rsidR="00142218" w:rsidRDefault="00BC451B">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14:paraId="774A77E7" w14:textId="1EA29DE8" w:rsidR="00142218" w:rsidRDefault="00BC451B">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DB356C">
        <w:rPr>
          <w:rFonts w:ascii="仿宋_GB2312" w:eastAsia="仿宋_GB2312" w:hint="eastAsia"/>
          <w:sz w:val="32"/>
          <w:szCs w:val="32"/>
        </w:rPr>
        <w:t>深圳</w:t>
      </w:r>
      <w:r w:rsidR="00DB356C" w:rsidRPr="007764EE">
        <w:rPr>
          <w:rFonts w:ascii="仿宋_GB2312" w:eastAsia="仿宋_GB2312" w:hAnsiTheme="minorEastAsia" w:hint="eastAsia"/>
          <w:sz w:val="32"/>
          <w:szCs w:val="32"/>
        </w:rPr>
        <w:t>圳市建设中国特色社会主义先行示范区研究中心</w:t>
      </w:r>
      <w:r w:rsidR="00DB356C">
        <w:rPr>
          <w:rFonts w:ascii="仿宋_GB2312" w:eastAsia="仿宋_GB2312" w:hAnsiTheme="minorEastAsia" w:hint="eastAsia"/>
          <w:sz w:val="32"/>
          <w:szCs w:val="32"/>
        </w:rPr>
        <w:t>推介画册及展板设计制作</w:t>
      </w:r>
    </w:p>
    <w:p w14:paraId="7EE6C0FD" w14:textId="77777777" w:rsidR="00142218" w:rsidRDefault="00BC451B">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14:paraId="7586B5A6" w14:textId="4540E8CE"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项目简介：</w:t>
      </w:r>
      <w:r w:rsidR="00226C98">
        <w:rPr>
          <w:rFonts w:ascii="仿宋_GB2312" w:eastAsia="仿宋_GB2312" w:hint="eastAsia"/>
          <w:sz w:val="32"/>
          <w:szCs w:val="32"/>
        </w:rPr>
        <w:t>根据</w:t>
      </w:r>
      <w:r w:rsidR="00890B1D">
        <w:rPr>
          <w:rFonts w:ascii="仿宋_GB2312" w:eastAsia="仿宋_GB2312" w:hint="eastAsia"/>
          <w:sz w:val="32"/>
          <w:szCs w:val="32"/>
        </w:rPr>
        <w:t>研究中心的</w:t>
      </w:r>
      <w:r w:rsidR="00DB356C">
        <w:rPr>
          <w:rFonts w:ascii="仿宋_GB2312" w:eastAsia="仿宋_GB2312" w:hint="eastAsia"/>
          <w:sz w:val="32"/>
          <w:szCs w:val="32"/>
        </w:rPr>
        <w:t>工作</w:t>
      </w:r>
      <w:r w:rsidR="00890B1D" w:rsidRPr="00890B1D">
        <w:rPr>
          <w:rFonts w:ascii="仿宋_GB2312" w:eastAsia="仿宋_GB2312" w:hint="eastAsia"/>
          <w:sz w:val="32"/>
          <w:szCs w:val="32"/>
        </w:rPr>
        <w:t>理念、职能定位、成果贡献及愿景目标</w:t>
      </w:r>
      <w:r w:rsidR="00226C98">
        <w:rPr>
          <w:rFonts w:ascii="仿宋_GB2312" w:eastAsia="仿宋_GB2312" w:hint="eastAsia"/>
          <w:sz w:val="32"/>
          <w:szCs w:val="32"/>
        </w:rPr>
        <w:t>等相关素材，</w:t>
      </w:r>
      <w:r w:rsidR="00890B1D">
        <w:rPr>
          <w:rFonts w:ascii="仿宋_GB2312" w:eastAsia="仿宋_GB2312" w:hint="eastAsia"/>
          <w:sz w:val="32"/>
          <w:szCs w:val="32"/>
        </w:rPr>
        <w:t>设计并制作</w:t>
      </w:r>
      <w:r w:rsidR="00226C98">
        <w:rPr>
          <w:rFonts w:ascii="仿宋_GB2312" w:eastAsia="仿宋_GB2312" w:hint="eastAsia"/>
          <w:sz w:val="32"/>
          <w:szCs w:val="32"/>
        </w:rPr>
        <w:t>推介</w:t>
      </w:r>
      <w:r w:rsidR="00217416">
        <w:rPr>
          <w:rFonts w:ascii="仿宋_GB2312" w:eastAsia="仿宋_GB2312" w:hint="eastAsia"/>
          <w:sz w:val="32"/>
          <w:szCs w:val="32"/>
        </w:rPr>
        <w:t>画册及展板</w:t>
      </w:r>
      <w:r w:rsidR="002635FA" w:rsidRPr="002635FA">
        <w:rPr>
          <w:rFonts w:ascii="仿宋_GB2312" w:eastAsia="仿宋_GB2312"/>
          <w:sz w:val="32"/>
          <w:szCs w:val="32"/>
        </w:rPr>
        <w:t>。</w:t>
      </w:r>
    </w:p>
    <w:p w14:paraId="4BF3985E" w14:textId="72F0D973" w:rsidR="00142218" w:rsidRDefault="00BC451B">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E16D19">
        <w:rPr>
          <w:rFonts w:ascii="仿宋_GB2312" w:eastAsia="仿宋_GB2312"/>
          <w:sz w:val="32"/>
          <w:szCs w:val="32"/>
        </w:rPr>
        <w:t>8</w:t>
      </w:r>
      <w:r>
        <w:rPr>
          <w:rFonts w:ascii="仿宋_GB2312" w:eastAsia="仿宋_GB2312" w:hint="eastAsia"/>
          <w:sz w:val="32"/>
          <w:szCs w:val="32"/>
        </w:rPr>
        <w:t>万元（投标人报价不得超</w:t>
      </w:r>
      <w:r w:rsidR="00A2111B">
        <w:rPr>
          <w:rFonts w:ascii="仿宋_GB2312" w:eastAsia="仿宋_GB2312" w:hint="eastAsia"/>
          <w:sz w:val="32"/>
          <w:szCs w:val="32"/>
        </w:rPr>
        <w:t>预算</w:t>
      </w:r>
      <w:r>
        <w:rPr>
          <w:rFonts w:ascii="仿宋_GB2312" w:eastAsia="仿宋_GB2312" w:hint="eastAsia"/>
          <w:sz w:val="32"/>
          <w:szCs w:val="32"/>
        </w:rPr>
        <w:t>报价，否则将被否决投标）</w:t>
      </w:r>
    </w:p>
    <w:p w14:paraId="5B2919C0" w14:textId="77777777" w:rsidR="00142218" w:rsidRDefault="00BC451B">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14:paraId="52CDBF27"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14:paraId="3A2B244B"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14:paraId="241C2505"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14:paraId="2AE41E01" w14:textId="1808007D" w:rsidR="00142218" w:rsidRDefault="00F27196">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BC451B">
        <w:rPr>
          <w:rFonts w:ascii="黑体" w:eastAsia="黑体" w:hAnsi="黑体" w:hint="eastAsia"/>
          <w:sz w:val="32"/>
          <w:szCs w:val="32"/>
        </w:rPr>
        <w:t>、投标单位应提交以下资料、材料：</w:t>
      </w:r>
    </w:p>
    <w:p w14:paraId="0C5FE29C" w14:textId="77777777"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r>
        <w:rPr>
          <w:rFonts w:ascii="仿宋_GB2312" w:eastAsia="仿宋_GB2312"/>
          <w:color w:val="000000" w:themeColor="text1"/>
          <w:sz w:val="32"/>
          <w:szCs w:val="32"/>
        </w:rPr>
        <w:t xml:space="preserve"> </w:t>
      </w:r>
    </w:p>
    <w:p w14:paraId="558530C5" w14:textId="77777777"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14:paraId="71ACD4F3" w14:textId="77777777"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14:paraId="0E7250E3" w14:textId="77777777"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4.报价函（加盖公章，附件三）；</w:t>
      </w:r>
    </w:p>
    <w:p w14:paraId="5295C970" w14:textId="5A67AA20"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5.清单报价表（加盖公章，投标人根据附件四制作清单报价表）；</w:t>
      </w:r>
    </w:p>
    <w:p w14:paraId="575DB7A3" w14:textId="77777777"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6.技术标内容、商务标内容及证明材料复印件；</w:t>
      </w:r>
    </w:p>
    <w:p w14:paraId="50E7AF5D" w14:textId="160A7E0D" w:rsidR="00142218" w:rsidRDefault="00BC451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w:t>
      </w:r>
      <w:r w:rsidR="00F27196">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纸质资料应装订成册，加盖骑缝章</w:t>
      </w:r>
    </w:p>
    <w:p w14:paraId="5DDB5889" w14:textId="3774EDB5" w:rsidR="00F617AF" w:rsidRDefault="00F27196">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00F617AF">
        <w:rPr>
          <w:rFonts w:ascii="黑体" w:eastAsia="黑体" w:hAnsi="黑体" w:hint="eastAsia"/>
          <w:sz w:val="32"/>
          <w:szCs w:val="32"/>
        </w:rPr>
        <w:t>、项目需求明细及相关要求</w:t>
      </w:r>
    </w:p>
    <w:p w14:paraId="7AA00F8B" w14:textId="4CB9E712" w:rsidR="00F617AF" w:rsidRPr="00F617AF" w:rsidRDefault="00BB0E03" w:rsidP="00F617AF">
      <w:pPr>
        <w:spacing w:line="640" w:lineRule="exact"/>
        <w:ind w:firstLineChars="200" w:firstLine="640"/>
        <w:rPr>
          <w:rFonts w:ascii="仿宋_GB2312" w:eastAsia="仿宋_GB2312"/>
          <w:color w:val="000000" w:themeColor="text1"/>
          <w:sz w:val="32"/>
          <w:szCs w:val="32"/>
        </w:rPr>
      </w:pPr>
      <w:r w:rsidRPr="00BB0E03">
        <w:rPr>
          <w:rFonts w:ascii="仿宋_GB2312" w:eastAsia="仿宋_GB2312" w:hint="eastAsia"/>
          <w:color w:val="000000" w:themeColor="text1"/>
          <w:sz w:val="32"/>
          <w:szCs w:val="32"/>
        </w:rPr>
        <w:t>深圳市建设中国特色社会主义先行示范区研究中心推介画册展板制作</w:t>
      </w:r>
      <w:r w:rsidR="00F617AF" w:rsidRPr="00F617AF">
        <w:rPr>
          <w:rFonts w:ascii="仿宋_GB2312" w:eastAsia="仿宋_GB2312" w:hint="eastAsia"/>
          <w:color w:val="000000" w:themeColor="text1"/>
          <w:sz w:val="32"/>
          <w:szCs w:val="32"/>
        </w:rPr>
        <w:t>。</w:t>
      </w:r>
    </w:p>
    <w:p w14:paraId="698142FA" w14:textId="30FDEE8E"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（一）项目内容：</w:t>
      </w:r>
      <w:r w:rsidRPr="00F617AF">
        <w:rPr>
          <w:rFonts w:ascii="仿宋_GB2312" w:eastAsia="仿宋_GB2312"/>
          <w:color w:val="000000" w:themeColor="text1"/>
          <w:sz w:val="32"/>
          <w:szCs w:val="32"/>
        </w:rPr>
        <w:t>1.</w:t>
      </w:r>
      <w:r w:rsidR="00863395">
        <w:rPr>
          <w:rFonts w:ascii="仿宋_GB2312" w:eastAsia="仿宋_GB2312" w:hint="eastAsia"/>
          <w:color w:val="000000" w:themeColor="text1"/>
          <w:sz w:val="32"/>
          <w:szCs w:val="32"/>
        </w:rPr>
        <w:t>根据</w:t>
      </w:r>
      <w:r w:rsidR="00A06416">
        <w:rPr>
          <w:rFonts w:ascii="仿宋_GB2312" w:eastAsia="仿宋_GB2312"/>
          <w:color w:val="000000" w:themeColor="text1"/>
          <w:sz w:val="32"/>
          <w:szCs w:val="32"/>
        </w:rPr>
        <w:t>研究中心</w:t>
      </w:r>
      <w:r w:rsidRPr="00F617AF">
        <w:rPr>
          <w:rFonts w:ascii="仿宋_GB2312" w:eastAsia="仿宋_GB2312"/>
          <w:color w:val="000000" w:themeColor="text1"/>
          <w:sz w:val="32"/>
          <w:szCs w:val="32"/>
        </w:rPr>
        <w:t>的</w:t>
      </w:r>
      <w:r w:rsidR="00A06416">
        <w:rPr>
          <w:rFonts w:ascii="仿宋_GB2312" w:eastAsia="仿宋_GB2312" w:hint="eastAsia"/>
          <w:color w:val="000000" w:themeColor="text1"/>
          <w:sz w:val="32"/>
          <w:szCs w:val="32"/>
        </w:rPr>
        <w:t>工作</w:t>
      </w:r>
      <w:r w:rsidR="00863395" w:rsidRPr="00863395">
        <w:rPr>
          <w:rFonts w:ascii="仿宋_GB2312" w:eastAsia="仿宋_GB2312" w:hint="eastAsia"/>
          <w:color w:val="000000" w:themeColor="text1"/>
          <w:sz w:val="32"/>
          <w:szCs w:val="32"/>
        </w:rPr>
        <w:t>理念、职能定位、成果贡献及愿景</w:t>
      </w:r>
      <w:r w:rsidR="0056531D">
        <w:rPr>
          <w:rFonts w:ascii="仿宋_GB2312" w:eastAsia="仿宋_GB2312" w:hint="eastAsia"/>
          <w:color w:val="000000" w:themeColor="text1"/>
          <w:sz w:val="32"/>
          <w:szCs w:val="32"/>
        </w:rPr>
        <w:t>目标</w:t>
      </w:r>
      <w:r w:rsidRPr="00F617AF">
        <w:rPr>
          <w:rFonts w:ascii="仿宋_GB2312" w:eastAsia="仿宋_GB2312"/>
          <w:color w:val="000000" w:themeColor="text1"/>
          <w:sz w:val="32"/>
          <w:szCs w:val="32"/>
        </w:rPr>
        <w:t>等整理相关素材</w:t>
      </w:r>
      <w:r w:rsidR="00863395">
        <w:rPr>
          <w:rFonts w:ascii="仿宋_GB2312" w:eastAsia="仿宋_GB2312" w:hint="eastAsia"/>
          <w:color w:val="000000" w:themeColor="text1"/>
          <w:sz w:val="32"/>
          <w:szCs w:val="32"/>
        </w:rPr>
        <w:t>，设计并</w:t>
      </w:r>
      <w:r w:rsidRPr="00F617AF">
        <w:rPr>
          <w:rFonts w:ascii="仿宋_GB2312" w:eastAsia="仿宋_GB2312"/>
          <w:color w:val="000000" w:themeColor="text1"/>
          <w:sz w:val="32"/>
          <w:szCs w:val="32"/>
        </w:rPr>
        <w:t>制作</w:t>
      </w:r>
      <w:r w:rsidR="00863395">
        <w:rPr>
          <w:rFonts w:ascii="仿宋_GB2312" w:eastAsia="仿宋_GB2312" w:hint="eastAsia"/>
          <w:color w:val="000000" w:themeColor="text1"/>
          <w:sz w:val="32"/>
          <w:szCs w:val="32"/>
        </w:rPr>
        <w:t>推介画册及展板</w:t>
      </w:r>
      <w:r w:rsidRPr="00F617AF">
        <w:rPr>
          <w:rFonts w:ascii="仿宋_GB2312" w:eastAsia="仿宋_GB2312"/>
          <w:color w:val="000000" w:themeColor="text1"/>
          <w:sz w:val="32"/>
          <w:szCs w:val="32"/>
        </w:rPr>
        <w:t>。</w:t>
      </w:r>
    </w:p>
    <w:p w14:paraId="1EF357D9" w14:textId="7E327DAA"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（二）表现手法：</w:t>
      </w:r>
      <w:r w:rsidR="00E53DE6">
        <w:rPr>
          <w:rFonts w:ascii="仿宋_GB2312" w:eastAsia="仿宋_GB2312" w:hint="eastAsia"/>
          <w:color w:val="000000" w:themeColor="text1"/>
          <w:sz w:val="32"/>
          <w:szCs w:val="32"/>
        </w:rPr>
        <w:t>画册及展板</w:t>
      </w:r>
      <w:r w:rsidR="00E53DE6" w:rsidRPr="00E53DE6">
        <w:rPr>
          <w:rFonts w:ascii="仿宋_GB2312" w:eastAsia="仿宋_GB2312" w:hint="eastAsia"/>
          <w:color w:val="000000" w:themeColor="text1"/>
          <w:sz w:val="32"/>
          <w:szCs w:val="32"/>
        </w:rPr>
        <w:t>设计</w:t>
      </w:r>
      <w:r w:rsidR="00A6646B">
        <w:rPr>
          <w:rFonts w:ascii="仿宋_GB2312" w:eastAsia="仿宋_GB2312" w:hint="eastAsia"/>
          <w:color w:val="000000" w:themeColor="text1"/>
          <w:sz w:val="32"/>
          <w:szCs w:val="32"/>
        </w:rPr>
        <w:t>制作</w:t>
      </w:r>
      <w:r w:rsidR="00E53DE6" w:rsidRPr="00E53DE6">
        <w:rPr>
          <w:rFonts w:ascii="仿宋_GB2312" w:eastAsia="仿宋_GB2312" w:hint="eastAsia"/>
          <w:color w:val="000000" w:themeColor="text1"/>
          <w:sz w:val="32"/>
          <w:szCs w:val="32"/>
        </w:rPr>
        <w:t>上要独特大方、</w:t>
      </w:r>
      <w:r w:rsidR="00872EC0">
        <w:rPr>
          <w:rFonts w:ascii="仿宋_GB2312" w:eastAsia="仿宋_GB2312" w:hint="eastAsia"/>
          <w:color w:val="000000" w:themeColor="text1"/>
          <w:sz w:val="32"/>
          <w:szCs w:val="32"/>
        </w:rPr>
        <w:t>体现</w:t>
      </w:r>
      <w:r w:rsidR="00A6646B">
        <w:rPr>
          <w:rFonts w:ascii="仿宋_GB2312" w:eastAsia="仿宋_GB2312" w:hint="eastAsia"/>
          <w:color w:val="000000" w:themeColor="text1"/>
          <w:sz w:val="32"/>
          <w:szCs w:val="32"/>
        </w:rPr>
        <w:t>现代化</w:t>
      </w:r>
      <w:r w:rsidR="00872EC0">
        <w:rPr>
          <w:rFonts w:ascii="仿宋_GB2312" w:eastAsia="仿宋_GB2312" w:hint="eastAsia"/>
          <w:color w:val="000000" w:themeColor="text1"/>
          <w:sz w:val="32"/>
          <w:szCs w:val="32"/>
        </w:rPr>
        <w:t>风格</w:t>
      </w:r>
      <w:r w:rsidR="00E53DE6" w:rsidRPr="00E53DE6">
        <w:rPr>
          <w:rFonts w:ascii="仿宋_GB2312" w:eastAsia="仿宋_GB2312" w:hint="eastAsia"/>
          <w:color w:val="000000" w:themeColor="text1"/>
          <w:sz w:val="32"/>
          <w:szCs w:val="32"/>
        </w:rPr>
        <w:t>，具有良好的视觉效果，</w:t>
      </w:r>
      <w:r w:rsidR="00A269DF">
        <w:rPr>
          <w:rFonts w:ascii="仿宋_GB2312" w:eastAsia="仿宋_GB2312" w:hint="eastAsia"/>
          <w:color w:val="000000" w:themeColor="text1"/>
          <w:sz w:val="32"/>
          <w:szCs w:val="32"/>
        </w:rPr>
        <w:t>内容</w:t>
      </w:r>
      <w:r w:rsidR="00E53DE6" w:rsidRPr="00E53DE6">
        <w:rPr>
          <w:rFonts w:ascii="仿宋_GB2312" w:eastAsia="仿宋_GB2312" w:hint="eastAsia"/>
          <w:color w:val="000000" w:themeColor="text1"/>
          <w:sz w:val="32"/>
          <w:szCs w:val="32"/>
        </w:rPr>
        <w:t>完整、</w:t>
      </w:r>
      <w:r w:rsidR="00A269DF">
        <w:rPr>
          <w:rFonts w:ascii="仿宋_GB2312" w:eastAsia="仿宋_GB2312" w:hint="eastAsia"/>
          <w:color w:val="000000" w:themeColor="text1"/>
          <w:sz w:val="32"/>
          <w:szCs w:val="32"/>
        </w:rPr>
        <w:t>比例</w:t>
      </w:r>
      <w:r w:rsidR="00E53DE6" w:rsidRPr="00E53DE6">
        <w:rPr>
          <w:rFonts w:ascii="仿宋_GB2312" w:eastAsia="仿宋_GB2312" w:hint="eastAsia"/>
          <w:color w:val="000000" w:themeColor="text1"/>
          <w:sz w:val="32"/>
          <w:szCs w:val="32"/>
        </w:rPr>
        <w:t>均衡、</w:t>
      </w:r>
      <w:r w:rsidR="00A269DF">
        <w:rPr>
          <w:rFonts w:ascii="仿宋_GB2312" w:eastAsia="仿宋_GB2312" w:hint="eastAsia"/>
          <w:color w:val="000000" w:themeColor="text1"/>
          <w:sz w:val="32"/>
          <w:szCs w:val="32"/>
        </w:rPr>
        <w:t>构图</w:t>
      </w:r>
      <w:r w:rsidR="00E53DE6" w:rsidRPr="00E53DE6">
        <w:rPr>
          <w:rFonts w:ascii="仿宋_GB2312" w:eastAsia="仿宋_GB2312" w:hint="eastAsia"/>
          <w:color w:val="000000" w:themeColor="text1"/>
          <w:sz w:val="32"/>
          <w:szCs w:val="32"/>
        </w:rPr>
        <w:t>简洁，可识别性强，色彩俱佳</w:t>
      </w:r>
      <w:r w:rsidRPr="00F617AF">
        <w:rPr>
          <w:rFonts w:ascii="仿宋_GB2312" w:eastAsia="仿宋_GB2312" w:hint="eastAsia"/>
          <w:color w:val="000000" w:themeColor="text1"/>
          <w:sz w:val="32"/>
          <w:szCs w:val="32"/>
        </w:rPr>
        <w:t>。</w:t>
      </w:r>
    </w:p>
    <w:p w14:paraId="787DF04D" w14:textId="77777777"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（三）制作要求</w:t>
      </w:r>
    </w:p>
    <w:p w14:paraId="1278BD53" w14:textId="37AAB5EF" w:rsidR="00F617AF" w:rsidRPr="00F617AF" w:rsidRDefault="00CA1646" w:rsidP="00F617AF">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画册</w:t>
      </w:r>
      <w:r w:rsidR="00F617AF" w:rsidRPr="00F617AF">
        <w:rPr>
          <w:rFonts w:ascii="仿宋_GB2312" w:eastAsia="仿宋_GB2312" w:hint="eastAsia"/>
          <w:color w:val="000000" w:themeColor="text1"/>
          <w:sz w:val="32"/>
          <w:szCs w:val="32"/>
        </w:rPr>
        <w:t>：</w:t>
      </w:r>
    </w:p>
    <w:p w14:paraId="3D03DCAA" w14:textId="248AB1DB" w:rsid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1.</w:t>
      </w:r>
      <w:r w:rsidR="00992E96">
        <w:rPr>
          <w:rFonts w:ascii="仿宋_GB2312" w:eastAsia="仿宋_GB2312" w:hint="eastAsia"/>
          <w:color w:val="000000" w:themeColor="text1"/>
          <w:sz w:val="32"/>
          <w:szCs w:val="32"/>
        </w:rPr>
        <w:t>规格</w:t>
      </w:r>
      <w:r w:rsidR="0071356C">
        <w:rPr>
          <w:rFonts w:ascii="仿宋_GB2312" w:eastAsia="仿宋_GB2312" w:hint="eastAsia"/>
          <w:color w:val="000000" w:themeColor="text1"/>
          <w:sz w:val="32"/>
          <w:szCs w:val="32"/>
        </w:rPr>
        <w:t>：</w:t>
      </w:r>
      <w:r w:rsidR="00992E96" w:rsidRPr="00992E96">
        <w:rPr>
          <w:rFonts w:ascii="仿宋_GB2312" w:eastAsia="仿宋_GB2312"/>
          <w:color w:val="000000" w:themeColor="text1"/>
          <w:sz w:val="32"/>
          <w:szCs w:val="32"/>
        </w:rPr>
        <w:t>245*255mm</w:t>
      </w:r>
      <w:r w:rsidR="00401BA5">
        <w:rPr>
          <w:rFonts w:ascii="仿宋_GB2312" w:eastAsia="仿宋_GB2312" w:hint="eastAsia"/>
          <w:color w:val="000000" w:themeColor="text1"/>
          <w:sz w:val="32"/>
          <w:szCs w:val="32"/>
        </w:rPr>
        <w:t>；</w:t>
      </w:r>
    </w:p>
    <w:p w14:paraId="5835327C" w14:textId="77D5F6E5" w:rsidR="00F617AF" w:rsidRP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2.</w:t>
      </w:r>
      <w:r w:rsidR="00992E96">
        <w:rPr>
          <w:rFonts w:ascii="仿宋_GB2312" w:eastAsia="仿宋_GB2312" w:hint="eastAsia"/>
          <w:color w:val="000000" w:themeColor="text1"/>
          <w:sz w:val="32"/>
          <w:szCs w:val="32"/>
        </w:rPr>
        <w:t>页数</w:t>
      </w:r>
      <w:r w:rsidRPr="00F617AF">
        <w:rPr>
          <w:rFonts w:ascii="仿宋_GB2312" w:eastAsia="仿宋_GB2312"/>
          <w:color w:val="000000" w:themeColor="text1"/>
          <w:sz w:val="32"/>
          <w:szCs w:val="32"/>
        </w:rPr>
        <w:t>：</w:t>
      </w:r>
      <w:r w:rsidR="00992E96">
        <w:rPr>
          <w:rFonts w:ascii="仿宋_GB2312" w:eastAsia="仿宋_GB2312"/>
          <w:color w:val="000000" w:themeColor="text1"/>
          <w:sz w:val="32"/>
          <w:szCs w:val="32"/>
        </w:rPr>
        <w:t>40</w:t>
      </w:r>
      <w:r w:rsidR="00992E96">
        <w:rPr>
          <w:rFonts w:ascii="仿宋_GB2312" w:eastAsia="仿宋_GB2312" w:hint="eastAsia"/>
          <w:color w:val="000000" w:themeColor="text1"/>
          <w:sz w:val="32"/>
          <w:szCs w:val="32"/>
        </w:rPr>
        <w:t>-</w:t>
      </w:r>
      <w:r w:rsidR="00992E96">
        <w:rPr>
          <w:rFonts w:ascii="仿宋_GB2312" w:eastAsia="仿宋_GB2312"/>
          <w:color w:val="000000" w:themeColor="text1"/>
          <w:sz w:val="32"/>
          <w:szCs w:val="32"/>
        </w:rPr>
        <w:t>50P</w:t>
      </w:r>
      <w:r w:rsidR="00401BA5">
        <w:rPr>
          <w:rFonts w:ascii="仿宋_GB2312" w:eastAsia="仿宋_GB2312" w:hint="eastAsia"/>
          <w:color w:val="000000" w:themeColor="text1"/>
          <w:sz w:val="32"/>
          <w:szCs w:val="32"/>
        </w:rPr>
        <w:t>；</w:t>
      </w:r>
    </w:p>
    <w:p w14:paraId="262136D8" w14:textId="0ACD39B7" w:rsidR="00992E96" w:rsidRDefault="00401BA5" w:rsidP="00401BA5">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color w:val="000000" w:themeColor="text1"/>
          <w:sz w:val="32"/>
          <w:szCs w:val="32"/>
        </w:rPr>
        <w:t>.</w:t>
      </w:r>
      <w:r w:rsidR="00992E96">
        <w:rPr>
          <w:rFonts w:ascii="仿宋_GB2312" w:eastAsia="仿宋_GB2312" w:hint="eastAsia"/>
          <w:color w:val="000000" w:themeColor="text1"/>
          <w:sz w:val="32"/>
          <w:szCs w:val="32"/>
        </w:rPr>
        <w:t>服务</w:t>
      </w:r>
      <w:r w:rsidR="00F617AF" w:rsidRPr="00F617AF">
        <w:rPr>
          <w:rFonts w:ascii="仿宋_GB2312" w:eastAsia="仿宋_GB2312" w:hint="eastAsia"/>
          <w:color w:val="000000" w:themeColor="text1"/>
          <w:sz w:val="32"/>
          <w:szCs w:val="32"/>
        </w:rPr>
        <w:t>内容：</w:t>
      </w:r>
      <w:r w:rsidR="00992E96" w:rsidRPr="00992E96">
        <w:rPr>
          <w:rFonts w:ascii="仿宋_GB2312" w:eastAsia="仿宋_GB2312"/>
          <w:color w:val="000000" w:themeColor="text1"/>
          <w:sz w:val="32"/>
          <w:szCs w:val="32"/>
        </w:rPr>
        <w:t>封面、底</w:t>
      </w:r>
      <w:r>
        <w:rPr>
          <w:rFonts w:ascii="仿宋_GB2312" w:eastAsia="仿宋_GB2312" w:hint="eastAsia"/>
          <w:color w:val="000000" w:themeColor="text1"/>
          <w:sz w:val="32"/>
          <w:szCs w:val="32"/>
        </w:rPr>
        <w:t>、</w:t>
      </w:r>
      <w:r w:rsidR="00992E96" w:rsidRPr="00992E96">
        <w:rPr>
          <w:rFonts w:ascii="仿宋_GB2312" w:eastAsia="仿宋_GB2312"/>
          <w:color w:val="000000" w:themeColor="text1"/>
          <w:sz w:val="32"/>
          <w:szCs w:val="32"/>
        </w:rPr>
        <w:t>扉页</w:t>
      </w:r>
      <w:r>
        <w:rPr>
          <w:rFonts w:ascii="仿宋_GB2312" w:eastAsia="仿宋_GB2312" w:hint="eastAsia"/>
          <w:color w:val="000000" w:themeColor="text1"/>
          <w:sz w:val="32"/>
          <w:szCs w:val="32"/>
        </w:rPr>
        <w:t>、</w:t>
      </w:r>
      <w:r w:rsidRPr="00992E96">
        <w:rPr>
          <w:rFonts w:ascii="仿宋_GB2312" w:eastAsia="仿宋_GB2312"/>
          <w:color w:val="000000" w:themeColor="text1"/>
          <w:sz w:val="32"/>
          <w:szCs w:val="32"/>
        </w:rPr>
        <w:t>内页排版</w:t>
      </w:r>
      <w:r w:rsidR="00992E96" w:rsidRPr="00992E96">
        <w:rPr>
          <w:rFonts w:ascii="仿宋_GB2312" w:eastAsia="仿宋_GB2312"/>
          <w:color w:val="000000" w:themeColor="text1"/>
          <w:sz w:val="32"/>
          <w:szCs w:val="32"/>
        </w:rPr>
        <w:t>设计</w:t>
      </w:r>
      <w:r>
        <w:rPr>
          <w:rFonts w:ascii="仿宋_GB2312" w:eastAsia="仿宋_GB2312" w:hint="eastAsia"/>
          <w:color w:val="000000" w:themeColor="text1"/>
          <w:sz w:val="32"/>
          <w:szCs w:val="32"/>
        </w:rPr>
        <w:t>，</w:t>
      </w:r>
      <w:r w:rsidR="00992E96" w:rsidRPr="00992E96">
        <w:rPr>
          <w:rFonts w:ascii="仿宋_GB2312" w:eastAsia="仿宋_GB2312"/>
          <w:color w:val="000000" w:themeColor="text1"/>
          <w:sz w:val="32"/>
          <w:szCs w:val="32"/>
        </w:rPr>
        <w:t>图片处理</w:t>
      </w:r>
      <w:r>
        <w:rPr>
          <w:rFonts w:ascii="仿宋_GB2312" w:eastAsia="仿宋_GB2312" w:hint="eastAsia"/>
          <w:color w:val="000000" w:themeColor="text1"/>
          <w:sz w:val="32"/>
          <w:szCs w:val="32"/>
        </w:rPr>
        <w:t>和</w:t>
      </w:r>
      <w:r w:rsidR="00992E96" w:rsidRPr="00992E96">
        <w:rPr>
          <w:rFonts w:ascii="仿宋_GB2312" w:eastAsia="仿宋_GB2312"/>
          <w:color w:val="000000" w:themeColor="text1"/>
          <w:sz w:val="32"/>
          <w:szCs w:val="32"/>
        </w:rPr>
        <w:t>装帧建议</w:t>
      </w:r>
      <w:r>
        <w:rPr>
          <w:rFonts w:ascii="仿宋_GB2312" w:eastAsia="仿宋_GB2312" w:hint="eastAsia"/>
          <w:color w:val="000000" w:themeColor="text1"/>
          <w:sz w:val="32"/>
          <w:szCs w:val="32"/>
        </w:rPr>
        <w:t>。</w:t>
      </w:r>
    </w:p>
    <w:p w14:paraId="5D6757A9" w14:textId="7970FB7C" w:rsidR="00401BA5" w:rsidRPr="00F617AF" w:rsidRDefault="00401BA5" w:rsidP="00401BA5">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展板</w:t>
      </w:r>
      <w:r w:rsidRPr="00F617AF">
        <w:rPr>
          <w:rFonts w:ascii="仿宋_GB2312" w:eastAsia="仿宋_GB2312" w:hint="eastAsia"/>
          <w:color w:val="000000" w:themeColor="text1"/>
          <w:sz w:val="32"/>
          <w:szCs w:val="32"/>
        </w:rPr>
        <w:t>：</w:t>
      </w:r>
    </w:p>
    <w:p w14:paraId="5F7D6FE1" w14:textId="2683B3AA" w:rsidR="00AE253F" w:rsidRDefault="00AE253F" w:rsidP="00947031">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规格：</w:t>
      </w:r>
      <w:r w:rsidR="00DA4FD0" w:rsidRPr="00DA4FD0">
        <w:rPr>
          <w:rFonts w:ascii="仿宋_GB2312" w:eastAsia="仿宋_GB2312" w:hint="eastAsia"/>
          <w:color w:val="000000" w:themeColor="text1"/>
          <w:sz w:val="32"/>
          <w:szCs w:val="32"/>
        </w:rPr>
        <w:t>整体尺寸</w:t>
      </w:r>
      <w:r w:rsidR="00DA4FD0" w:rsidRPr="00DA4FD0">
        <w:rPr>
          <w:rFonts w:ascii="仿宋_GB2312" w:eastAsia="仿宋_GB2312"/>
          <w:color w:val="000000" w:themeColor="text1"/>
          <w:sz w:val="32"/>
          <w:szCs w:val="32"/>
        </w:rPr>
        <w:t>1350*395cm</w:t>
      </w:r>
      <w:r w:rsidR="00DA4FD0">
        <w:rPr>
          <w:rFonts w:ascii="仿宋_GB2312" w:eastAsia="仿宋_GB2312" w:hint="eastAsia"/>
          <w:color w:val="000000" w:themeColor="text1"/>
          <w:sz w:val="32"/>
          <w:szCs w:val="32"/>
        </w:rPr>
        <w:t>，</w:t>
      </w:r>
      <w:r w:rsidR="00DA4FD0" w:rsidRPr="00DA4FD0">
        <w:rPr>
          <w:rFonts w:ascii="仿宋_GB2312" w:eastAsia="仿宋_GB2312" w:hint="eastAsia"/>
          <w:color w:val="000000" w:themeColor="text1"/>
          <w:sz w:val="32"/>
          <w:szCs w:val="32"/>
        </w:rPr>
        <w:t>展板厚度</w:t>
      </w:r>
      <w:r w:rsidR="00DA4FD0" w:rsidRPr="00DA4FD0">
        <w:rPr>
          <w:rFonts w:ascii="仿宋_GB2312" w:eastAsia="仿宋_GB2312"/>
          <w:color w:val="000000" w:themeColor="text1"/>
          <w:sz w:val="32"/>
          <w:szCs w:val="32"/>
        </w:rPr>
        <w:t>27cm</w:t>
      </w:r>
      <w:r w:rsidR="00DA4FD0">
        <w:rPr>
          <w:rFonts w:ascii="仿宋_GB2312" w:eastAsia="仿宋_GB2312" w:hint="eastAsia"/>
          <w:color w:val="000000" w:themeColor="text1"/>
          <w:sz w:val="32"/>
          <w:szCs w:val="32"/>
        </w:rPr>
        <w:t>；</w:t>
      </w:r>
    </w:p>
    <w:p w14:paraId="6BDD13DD" w14:textId="7D6D26FB" w:rsidR="00947031" w:rsidRDefault="00AE253F" w:rsidP="00947031">
      <w:pPr>
        <w:spacing w:line="64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sidR="00947031">
        <w:rPr>
          <w:rFonts w:ascii="仿宋_GB2312" w:eastAsia="仿宋_GB2312"/>
          <w:color w:val="000000" w:themeColor="text1"/>
          <w:sz w:val="32"/>
          <w:szCs w:val="32"/>
        </w:rPr>
        <w:t>.</w:t>
      </w:r>
      <w:r>
        <w:rPr>
          <w:rFonts w:ascii="仿宋_GB2312" w:eastAsia="仿宋_GB2312" w:hint="eastAsia"/>
          <w:color w:val="000000" w:themeColor="text1"/>
          <w:sz w:val="32"/>
          <w:szCs w:val="32"/>
        </w:rPr>
        <w:t>展示墙设计：</w:t>
      </w:r>
      <w:r w:rsidRPr="00947031">
        <w:rPr>
          <w:rFonts w:ascii="仿宋_GB2312" w:eastAsia="仿宋_GB2312"/>
          <w:color w:val="000000" w:themeColor="text1"/>
          <w:sz w:val="32"/>
          <w:szCs w:val="32"/>
        </w:rPr>
        <w:t>造型</w:t>
      </w:r>
      <w:r>
        <w:rPr>
          <w:rFonts w:ascii="仿宋_GB2312" w:eastAsia="仿宋_GB2312" w:hint="eastAsia"/>
          <w:color w:val="000000" w:themeColor="text1"/>
          <w:sz w:val="32"/>
          <w:szCs w:val="32"/>
        </w:rPr>
        <w:t>、</w:t>
      </w:r>
      <w:r w:rsidRPr="00947031">
        <w:rPr>
          <w:rFonts w:ascii="仿宋_GB2312" w:eastAsia="仿宋_GB2312"/>
          <w:color w:val="000000" w:themeColor="text1"/>
          <w:sz w:val="32"/>
          <w:szCs w:val="32"/>
        </w:rPr>
        <w:t>整体结构设计</w:t>
      </w:r>
      <w:r>
        <w:rPr>
          <w:rFonts w:ascii="仿宋_GB2312" w:eastAsia="仿宋_GB2312" w:hint="eastAsia"/>
          <w:color w:val="000000" w:themeColor="text1"/>
          <w:sz w:val="32"/>
          <w:szCs w:val="32"/>
        </w:rPr>
        <w:t>，</w:t>
      </w:r>
      <w:r w:rsidRPr="00947031">
        <w:rPr>
          <w:rFonts w:ascii="仿宋_GB2312" w:eastAsia="仿宋_GB2312"/>
          <w:color w:val="000000" w:themeColor="text1"/>
          <w:sz w:val="32"/>
          <w:szCs w:val="32"/>
        </w:rPr>
        <w:t>图文处理</w:t>
      </w:r>
      <w:r>
        <w:rPr>
          <w:rFonts w:ascii="仿宋_GB2312" w:eastAsia="仿宋_GB2312" w:hint="eastAsia"/>
          <w:color w:val="000000" w:themeColor="text1"/>
          <w:sz w:val="32"/>
          <w:szCs w:val="32"/>
        </w:rPr>
        <w:t>，</w:t>
      </w:r>
      <w:r w:rsidRPr="00947031">
        <w:rPr>
          <w:rFonts w:ascii="仿宋_GB2312" w:eastAsia="仿宋_GB2312"/>
          <w:color w:val="000000" w:themeColor="text1"/>
          <w:sz w:val="32"/>
          <w:szCs w:val="32"/>
        </w:rPr>
        <w:t>排版设计</w:t>
      </w:r>
      <w:r>
        <w:rPr>
          <w:rFonts w:ascii="仿宋_GB2312" w:eastAsia="仿宋_GB2312" w:hint="eastAsia"/>
          <w:color w:val="000000" w:themeColor="text1"/>
          <w:sz w:val="32"/>
          <w:szCs w:val="32"/>
        </w:rPr>
        <w:t>；</w:t>
      </w:r>
    </w:p>
    <w:p w14:paraId="74CFA0B5" w14:textId="556C2867" w:rsidR="00AE253F" w:rsidRDefault="00AE253F" w:rsidP="00AE253F">
      <w:pPr>
        <w:spacing w:line="64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sidR="00947031">
        <w:rPr>
          <w:rFonts w:ascii="仿宋_GB2312" w:eastAsia="仿宋_GB2312"/>
          <w:color w:val="000000" w:themeColor="text1"/>
          <w:sz w:val="32"/>
          <w:szCs w:val="32"/>
        </w:rPr>
        <w:t>.</w:t>
      </w:r>
      <w:r>
        <w:rPr>
          <w:rFonts w:ascii="仿宋_GB2312" w:eastAsia="仿宋_GB2312" w:hint="eastAsia"/>
          <w:color w:val="000000" w:themeColor="text1"/>
          <w:sz w:val="32"/>
          <w:szCs w:val="32"/>
        </w:rPr>
        <w:t>施工图绘制：</w:t>
      </w:r>
      <w:r w:rsidRPr="00AE253F">
        <w:rPr>
          <w:rFonts w:ascii="仿宋_GB2312" w:eastAsia="仿宋_GB2312"/>
          <w:color w:val="000000" w:themeColor="text1"/>
          <w:sz w:val="32"/>
          <w:szCs w:val="32"/>
        </w:rPr>
        <w:t>现场测量</w:t>
      </w:r>
      <w:r>
        <w:rPr>
          <w:rFonts w:ascii="仿宋_GB2312" w:eastAsia="仿宋_GB2312" w:hint="eastAsia"/>
          <w:color w:val="000000" w:themeColor="text1"/>
          <w:sz w:val="32"/>
          <w:szCs w:val="32"/>
        </w:rPr>
        <w:t>，</w:t>
      </w:r>
      <w:r w:rsidR="00250A71" w:rsidRPr="00AE253F">
        <w:rPr>
          <w:rFonts w:ascii="仿宋_GB2312" w:eastAsia="仿宋_GB2312"/>
          <w:color w:val="000000" w:themeColor="text1"/>
          <w:sz w:val="32"/>
          <w:szCs w:val="32"/>
        </w:rPr>
        <w:t>制作</w:t>
      </w:r>
      <w:r w:rsidRPr="00AE253F">
        <w:rPr>
          <w:rFonts w:ascii="仿宋_GB2312" w:eastAsia="仿宋_GB2312"/>
          <w:color w:val="000000" w:themeColor="text1"/>
          <w:sz w:val="32"/>
          <w:szCs w:val="32"/>
        </w:rPr>
        <w:t>测绘图</w:t>
      </w:r>
      <w:r>
        <w:rPr>
          <w:rFonts w:ascii="仿宋_GB2312" w:eastAsia="仿宋_GB2312" w:hint="eastAsia"/>
          <w:color w:val="000000" w:themeColor="text1"/>
          <w:sz w:val="32"/>
          <w:szCs w:val="32"/>
        </w:rPr>
        <w:t>，</w:t>
      </w:r>
      <w:r w:rsidR="00250A71" w:rsidRPr="00AE253F">
        <w:rPr>
          <w:rFonts w:ascii="仿宋_GB2312" w:eastAsia="仿宋_GB2312"/>
          <w:color w:val="000000" w:themeColor="text1"/>
          <w:sz w:val="32"/>
          <w:szCs w:val="32"/>
        </w:rPr>
        <w:t>绘制</w:t>
      </w:r>
      <w:r w:rsidRPr="00AE253F">
        <w:rPr>
          <w:rFonts w:ascii="仿宋_GB2312" w:eastAsia="仿宋_GB2312"/>
          <w:color w:val="000000" w:themeColor="text1"/>
          <w:sz w:val="32"/>
          <w:szCs w:val="32"/>
        </w:rPr>
        <w:t>施工图</w:t>
      </w:r>
    </w:p>
    <w:p w14:paraId="536EF51A" w14:textId="01D326FF" w:rsidR="00AE253F" w:rsidRPr="00AE253F" w:rsidRDefault="00AE253F" w:rsidP="00AE253F">
      <w:pPr>
        <w:spacing w:line="64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rPr>
        <w:t>效果图绘制：3</w:t>
      </w:r>
      <w:r>
        <w:rPr>
          <w:rFonts w:ascii="仿宋_GB2312" w:eastAsia="仿宋_GB2312"/>
          <w:color w:val="000000" w:themeColor="text1"/>
          <w:sz w:val="32"/>
          <w:szCs w:val="32"/>
        </w:rPr>
        <w:t>d</w:t>
      </w:r>
      <w:r>
        <w:rPr>
          <w:rFonts w:ascii="仿宋_GB2312" w:eastAsia="仿宋_GB2312" w:hint="eastAsia"/>
          <w:color w:val="000000" w:themeColor="text1"/>
          <w:sz w:val="32"/>
          <w:szCs w:val="32"/>
        </w:rPr>
        <w:t>建模绘制场景</w:t>
      </w:r>
      <w:r w:rsidR="00DB0012">
        <w:rPr>
          <w:rFonts w:ascii="仿宋_GB2312" w:eastAsia="仿宋_GB2312" w:hint="eastAsia"/>
          <w:color w:val="000000" w:themeColor="text1"/>
          <w:sz w:val="32"/>
          <w:szCs w:val="32"/>
        </w:rPr>
        <w:t>。</w:t>
      </w:r>
    </w:p>
    <w:p w14:paraId="4E497CEB" w14:textId="23E8696D" w:rsidR="00F617AF" w:rsidRPr="00F617AF" w:rsidRDefault="00F617AF" w:rsidP="00992E96">
      <w:pPr>
        <w:spacing w:line="640" w:lineRule="exact"/>
        <w:ind w:firstLineChars="200" w:firstLine="640"/>
        <w:rPr>
          <w:rFonts w:ascii="仿宋_GB2312" w:eastAsia="仿宋_GB2312"/>
          <w:color w:val="000000" w:themeColor="text1"/>
          <w:sz w:val="32"/>
          <w:szCs w:val="32"/>
        </w:rPr>
      </w:pPr>
      <w:r w:rsidRPr="00F617AF">
        <w:rPr>
          <w:rFonts w:ascii="仿宋_GB2312" w:eastAsia="仿宋_GB2312" w:hint="eastAsia"/>
          <w:color w:val="000000" w:themeColor="text1"/>
          <w:sz w:val="32"/>
          <w:szCs w:val="32"/>
        </w:rPr>
        <w:t>成果递交方式：</w:t>
      </w:r>
    </w:p>
    <w:p w14:paraId="744A2081" w14:textId="2E13589A" w:rsidR="00F617AF" w:rsidRDefault="00F617AF" w:rsidP="00F617AF">
      <w:pPr>
        <w:spacing w:line="640" w:lineRule="exact"/>
        <w:ind w:firstLineChars="200" w:firstLine="640"/>
        <w:rPr>
          <w:rFonts w:ascii="仿宋_GB2312" w:eastAsia="仿宋_GB2312"/>
          <w:color w:val="000000" w:themeColor="text1"/>
          <w:sz w:val="32"/>
          <w:szCs w:val="32"/>
        </w:rPr>
      </w:pPr>
      <w:r w:rsidRPr="00F617AF">
        <w:rPr>
          <w:rFonts w:ascii="仿宋_GB2312" w:eastAsia="仿宋_GB2312"/>
          <w:color w:val="000000" w:themeColor="text1"/>
          <w:sz w:val="32"/>
          <w:szCs w:val="32"/>
        </w:rPr>
        <w:t>1.</w:t>
      </w:r>
      <w:r w:rsidR="006E145F">
        <w:rPr>
          <w:rFonts w:ascii="仿宋_GB2312" w:eastAsia="仿宋_GB2312" w:hint="eastAsia"/>
          <w:color w:val="000000" w:themeColor="text1"/>
          <w:sz w:val="32"/>
          <w:szCs w:val="32"/>
        </w:rPr>
        <w:t>画册、展板</w:t>
      </w:r>
      <w:r w:rsidR="006E145F" w:rsidRPr="006E145F">
        <w:rPr>
          <w:rFonts w:ascii="仿宋_GB2312" w:eastAsia="仿宋_GB2312" w:hint="eastAsia"/>
          <w:color w:val="000000" w:themeColor="text1"/>
          <w:sz w:val="32"/>
          <w:szCs w:val="32"/>
        </w:rPr>
        <w:t>设计稿</w:t>
      </w:r>
      <w:r w:rsidR="006E145F" w:rsidRPr="006E145F">
        <w:rPr>
          <w:rFonts w:ascii="仿宋_GB2312" w:eastAsia="仿宋_GB2312"/>
          <w:color w:val="000000" w:themeColor="text1"/>
          <w:sz w:val="32"/>
          <w:szCs w:val="32"/>
        </w:rPr>
        <w:t>源文件；</w:t>
      </w:r>
    </w:p>
    <w:p w14:paraId="373AD35A" w14:textId="1E3B87CF" w:rsidR="00401BA5" w:rsidRPr="00401BA5" w:rsidRDefault="00401BA5" w:rsidP="00401BA5">
      <w:pPr>
        <w:spacing w:line="640" w:lineRule="exact"/>
        <w:ind w:firstLineChars="200" w:firstLine="640"/>
        <w:rPr>
          <w:rFonts w:ascii="仿宋_GB2312" w:eastAsia="仿宋_GB2312"/>
          <w:color w:val="000000" w:themeColor="text1"/>
          <w:sz w:val="32"/>
          <w:szCs w:val="32"/>
        </w:rPr>
      </w:pPr>
      <w:r w:rsidRPr="00401BA5">
        <w:rPr>
          <w:rFonts w:ascii="仿宋_GB2312" w:eastAsia="仿宋_GB2312"/>
          <w:color w:val="000000" w:themeColor="text1"/>
          <w:sz w:val="32"/>
          <w:szCs w:val="32"/>
        </w:rPr>
        <w:t>2.</w:t>
      </w:r>
      <w:r w:rsidRPr="00401BA5">
        <w:rPr>
          <w:rFonts w:ascii="仿宋_GB2312" w:eastAsia="仿宋_GB2312" w:hint="eastAsia"/>
          <w:color w:val="000000" w:themeColor="text1"/>
          <w:sz w:val="32"/>
          <w:szCs w:val="32"/>
        </w:rPr>
        <w:t>展板测绘图、施工图及效果图</w:t>
      </w:r>
      <w:r>
        <w:rPr>
          <w:rFonts w:ascii="仿宋_GB2312" w:eastAsia="仿宋_GB2312" w:hint="eastAsia"/>
          <w:color w:val="000000" w:themeColor="text1"/>
          <w:sz w:val="32"/>
          <w:szCs w:val="32"/>
        </w:rPr>
        <w:t>各</w:t>
      </w:r>
      <w:r w:rsidR="00902800">
        <w:rPr>
          <w:rFonts w:ascii="仿宋_GB2312" w:eastAsia="仿宋_GB2312" w:hint="eastAsia"/>
          <w:color w:val="000000" w:themeColor="text1"/>
          <w:sz w:val="32"/>
          <w:szCs w:val="32"/>
        </w:rPr>
        <w:t>1</w:t>
      </w:r>
      <w:r w:rsidRPr="00401BA5">
        <w:rPr>
          <w:rFonts w:ascii="仿宋_GB2312" w:eastAsia="仿宋_GB2312" w:hint="eastAsia"/>
          <w:color w:val="000000" w:themeColor="text1"/>
          <w:sz w:val="32"/>
          <w:szCs w:val="32"/>
        </w:rPr>
        <w:t>套</w:t>
      </w:r>
      <w:r>
        <w:rPr>
          <w:rFonts w:ascii="仿宋_GB2312" w:eastAsia="仿宋_GB2312" w:hint="eastAsia"/>
          <w:color w:val="000000" w:themeColor="text1"/>
          <w:sz w:val="32"/>
          <w:szCs w:val="32"/>
        </w:rPr>
        <w:t>；</w:t>
      </w:r>
    </w:p>
    <w:p w14:paraId="28FA8D9D" w14:textId="2AFC9EB1" w:rsidR="00F617AF" w:rsidRPr="00F617AF" w:rsidRDefault="006E145F" w:rsidP="00F617AF">
      <w:pPr>
        <w:spacing w:line="64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sidR="00F617AF" w:rsidRPr="00F617AF">
        <w:rPr>
          <w:rFonts w:ascii="仿宋_GB2312" w:eastAsia="仿宋_GB2312"/>
          <w:color w:val="000000" w:themeColor="text1"/>
          <w:sz w:val="32"/>
          <w:szCs w:val="32"/>
        </w:rPr>
        <w:t>.</w:t>
      </w:r>
      <w:r w:rsidR="000A58B5">
        <w:rPr>
          <w:rFonts w:ascii="仿宋_GB2312" w:eastAsia="仿宋_GB2312" w:hint="eastAsia"/>
          <w:color w:val="000000" w:themeColor="text1"/>
          <w:sz w:val="32"/>
          <w:szCs w:val="32"/>
        </w:rPr>
        <w:t>画册2</w:t>
      </w:r>
      <w:r w:rsidR="000A58B5">
        <w:rPr>
          <w:rFonts w:ascii="仿宋_GB2312" w:eastAsia="仿宋_GB2312"/>
          <w:color w:val="000000" w:themeColor="text1"/>
          <w:sz w:val="32"/>
          <w:szCs w:val="32"/>
        </w:rPr>
        <w:t>0</w:t>
      </w:r>
      <w:r w:rsidR="00F617AF" w:rsidRPr="00F617AF">
        <w:rPr>
          <w:rFonts w:ascii="仿宋_GB2312" w:eastAsia="仿宋_GB2312"/>
          <w:color w:val="000000" w:themeColor="text1"/>
          <w:sz w:val="32"/>
          <w:szCs w:val="32"/>
        </w:rPr>
        <w:t>0</w:t>
      </w:r>
      <w:r w:rsidR="000A58B5">
        <w:rPr>
          <w:rFonts w:ascii="仿宋_GB2312" w:eastAsia="仿宋_GB2312" w:hint="eastAsia"/>
          <w:color w:val="000000" w:themeColor="text1"/>
          <w:sz w:val="32"/>
          <w:szCs w:val="32"/>
        </w:rPr>
        <w:t>册</w:t>
      </w:r>
      <w:r w:rsidR="00F617AF" w:rsidRPr="00F617AF">
        <w:rPr>
          <w:rFonts w:ascii="仿宋_GB2312" w:eastAsia="仿宋_GB2312"/>
          <w:color w:val="000000" w:themeColor="text1"/>
          <w:sz w:val="32"/>
          <w:szCs w:val="32"/>
        </w:rPr>
        <w:t>。</w:t>
      </w:r>
    </w:p>
    <w:p w14:paraId="633F54D4" w14:textId="79FBED0E" w:rsidR="00142218" w:rsidRDefault="00F27196">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F617AF">
        <w:rPr>
          <w:rFonts w:ascii="黑体" w:eastAsia="黑体" w:hAnsi="黑体" w:hint="eastAsia"/>
          <w:sz w:val="32"/>
          <w:szCs w:val="32"/>
        </w:rPr>
        <w:t>、交付地点：</w:t>
      </w:r>
      <w:r w:rsidR="00F617AF">
        <w:rPr>
          <w:rFonts w:ascii="仿宋_GB2312" w:eastAsia="仿宋_GB2312" w:hint="eastAsia"/>
          <w:color w:val="000000" w:themeColor="text1"/>
          <w:sz w:val="32"/>
          <w:szCs w:val="32"/>
        </w:rPr>
        <w:t>深</w:t>
      </w:r>
      <w:r w:rsidR="00F617AF">
        <w:rPr>
          <w:rFonts w:ascii="仿宋_GB2312" w:eastAsia="仿宋_GB2312" w:hint="eastAsia"/>
          <w:sz w:val="32"/>
          <w:szCs w:val="32"/>
        </w:rPr>
        <w:t>圳市香蜜湖路3008号中共深圳市委党校</w:t>
      </w:r>
    </w:p>
    <w:p w14:paraId="0FA64540" w14:textId="3E8C8782" w:rsidR="00142218" w:rsidRDefault="00F27196">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5C7CC1">
        <w:rPr>
          <w:rFonts w:ascii="黑体" w:eastAsia="黑体" w:hAnsi="黑体" w:hint="eastAsia"/>
          <w:sz w:val="32"/>
          <w:szCs w:val="32"/>
        </w:rPr>
        <w:t>、评标方法：</w:t>
      </w:r>
      <w:r w:rsidR="005C7CC1">
        <w:rPr>
          <w:rFonts w:ascii="仿宋_GB2312" w:eastAsia="仿宋_GB2312" w:hint="eastAsia"/>
          <w:sz w:val="32"/>
          <w:szCs w:val="32"/>
        </w:rPr>
        <w:t>本项目由采购方组成采购小组，按照综合打分法评审。详见附表。</w:t>
      </w:r>
    </w:p>
    <w:p w14:paraId="78BB61DE" w14:textId="625E2964" w:rsidR="00142218" w:rsidRDefault="00F27196">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5C7CC1">
        <w:rPr>
          <w:rFonts w:ascii="黑体" w:eastAsia="黑体" w:hAnsi="黑体" w:hint="eastAsia"/>
          <w:sz w:val="32"/>
          <w:szCs w:val="32"/>
        </w:rPr>
        <w:t>、完成时限：接采购人指令之日起10个日历天内完成并交付清单内各项内容</w:t>
      </w:r>
      <w:r w:rsidR="005C7CC1">
        <w:rPr>
          <w:rFonts w:ascii="仿宋_GB2312" w:eastAsia="仿宋_GB2312" w:hint="eastAsia"/>
          <w:sz w:val="32"/>
          <w:szCs w:val="32"/>
        </w:rPr>
        <w:t>。</w:t>
      </w:r>
    </w:p>
    <w:p w14:paraId="47A675A3" w14:textId="115A8C21" w:rsidR="00142218" w:rsidRDefault="00F27196">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九</w:t>
      </w:r>
      <w:r w:rsidR="005C7CC1">
        <w:rPr>
          <w:rFonts w:ascii="黑体" w:eastAsia="黑体" w:hAnsi="黑体" w:hint="eastAsia"/>
          <w:sz w:val="32"/>
          <w:szCs w:val="32"/>
        </w:rPr>
        <w:t>、投标注意事项</w:t>
      </w:r>
    </w:p>
    <w:p w14:paraId="57FBCEF2" w14:textId="67AD6B9E" w:rsidR="00142218" w:rsidRDefault="00BC451B">
      <w:pPr>
        <w:spacing w:line="640" w:lineRule="exact"/>
        <w:ind w:firstLineChars="200" w:firstLine="640"/>
        <w:rPr>
          <w:rFonts w:ascii="仿宋_GB2312" w:eastAsia="仿宋_GB2312" w:hAnsi="黑体"/>
          <w:b/>
          <w:sz w:val="32"/>
          <w:szCs w:val="32"/>
        </w:rPr>
      </w:pPr>
      <w:r>
        <w:rPr>
          <w:rFonts w:ascii="仿宋_GB2312" w:eastAsia="仿宋_GB2312" w:hAnsi="黑体" w:hint="eastAsia"/>
          <w:b/>
          <w:sz w:val="32"/>
          <w:szCs w:val="32"/>
        </w:rPr>
        <w:t>所有投标文件应于2022年</w:t>
      </w:r>
      <w:r w:rsidR="00F617AF">
        <w:rPr>
          <w:rFonts w:ascii="仿宋_GB2312" w:eastAsia="仿宋_GB2312" w:hAnsi="黑体"/>
          <w:b/>
          <w:sz w:val="32"/>
          <w:szCs w:val="32"/>
        </w:rPr>
        <w:t>10</w:t>
      </w:r>
      <w:r>
        <w:rPr>
          <w:rFonts w:ascii="仿宋_GB2312" w:eastAsia="仿宋_GB2312" w:hAnsi="黑体" w:hint="eastAsia"/>
          <w:b/>
          <w:sz w:val="32"/>
          <w:szCs w:val="32"/>
        </w:rPr>
        <w:t>月</w:t>
      </w:r>
      <w:r w:rsidR="009A34F8">
        <w:rPr>
          <w:rFonts w:ascii="仿宋_GB2312" w:eastAsia="仿宋_GB2312" w:hAnsi="黑体"/>
          <w:b/>
          <w:sz w:val="32"/>
          <w:szCs w:val="32"/>
        </w:rPr>
        <w:t>2</w:t>
      </w:r>
      <w:r w:rsidR="001A255B">
        <w:rPr>
          <w:rFonts w:ascii="仿宋_GB2312" w:eastAsia="仿宋_GB2312" w:hAnsi="黑体" w:hint="eastAsia"/>
          <w:b/>
          <w:sz w:val="32"/>
          <w:szCs w:val="32"/>
        </w:rPr>
        <w:t>0</w:t>
      </w:r>
      <w:r>
        <w:rPr>
          <w:rFonts w:ascii="仿宋_GB2312" w:eastAsia="仿宋_GB2312" w:hAnsi="黑体" w:hint="eastAsia"/>
          <w:b/>
          <w:sz w:val="32"/>
          <w:szCs w:val="32"/>
        </w:rPr>
        <w:t>日16:00时之前送达到深圳市福田区香蜜湖路3008号市委党校行政楼一楼大厅物业前台（转504室）</w:t>
      </w:r>
    </w:p>
    <w:p w14:paraId="723F06DB" w14:textId="77777777" w:rsidR="00142218" w:rsidRDefault="00BC451B">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14:paraId="76F703CE"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所有投标文件（一式五份）须</w:t>
      </w:r>
      <w:r>
        <w:rPr>
          <w:rFonts w:ascii="仿宋_GB2312" w:eastAsia="仿宋_GB2312" w:hint="eastAsia"/>
          <w:b/>
          <w:sz w:val="32"/>
          <w:szCs w:val="32"/>
        </w:rPr>
        <w:t>装订成册</w:t>
      </w:r>
      <w:r>
        <w:rPr>
          <w:rFonts w:ascii="仿宋_GB2312" w:eastAsia="仿宋_GB2312" w:hint="eastAsia"/>
          <w:sz w:val="32"/>
          <w:szCs w:val="32"/>
        </w:rPr>
        <w:t>并加盖骑缝公章后一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14:paraId="7D59E699"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14:paraId="7CF08A04"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14:paraId="32EBC732" w14:textId="59BE7566" w:rsidR="00142218" w:rsidRDefault="00ED6953">
      <w:pPr>
        <w:spacing w:line="640" w:lineRule="exact"/>
        <w:ind w:firstLineChars="200" w:firstLine="640"/>
        <w:rPr>
          <w:rFonts w:ascii="黑体" w:eastAsia="黑体" w:hAnsi="黑体"/>
          <w:sz w:val="32"/>
          <w:szCs w:val="32"/>
        </w:rPr>
      </w:pPr>
      <w:r>
        <w:rPr>
          <w:rFonts w:ascii="黑体" w:eastAsia="黑体" w:hAnsi="黑体" w:hint="eastAsia"/>
          <w:sz w:val="32"/>
          <w:szCs w:val="32"/>
        </w:rPr>
        <w:t>十、本招标公告所有内容解释权归中共深圳市委党校。</w:t>
      </w:r>
    </w:p>
    <w:p w14:paraId="1A4599DD" w14:textId="075F373E" w:rsidR="00142218" w:rsidRDefault="00BC451B">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F27196">
        <w:rPr>
          <w:rFonts w:ascii="黑体" w:eastAsia="黑体" w:hAnsi="黑体" w:hint="eastAsia"/>
          <w:sz w:val="32"/>
          <w:szCs w:val="32"/>
        </w:rPr>
        <w:t>一</w:t>
      </w:r>
      <w:r>
        <w:rPr>
          <w:rFonts w:ascii="黑体" w:eastAsia="黑体" w:hAnsi="黑体" w:hint="eastAsia"/>
          <w:sz w:val="32"/>
          <w:szCs w:val="32"/>
        </w:rPr>
        <w:t>、联系方式</w:t>
      </w:r>
    </w:p>
    <w:p w14:paraId="7B2C7ECF"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14:paraId="7509CEFF"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14:paraId="1456F9F6"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14:paraId="67C00671" w14:textId="77777777" w:rsidR="00142218" w:rsidRDefault="00BC451B">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联系人：刘老师          座机：0755-82768914</w:t>
      </w:r>
    </w:p>
    <w:p w14:paraId="4CC4001B" w14:textId="77777777" w:rsidR="00142218" w:rsidRDefault="00BC451B">
      <w:pPr>
        <w:rPr>
          <w:rFonts w:asciiTheme="minorEastAsia" w:hAnsiTheme="minorEastAsia" w:cs="Times New Roman"/>
          <w:sz w:val="28"/>
          <w:szCs w:val="28"/>
        </w:rPr>
      </w:pPr>
      <w:r>
        <w:rPr>
          <w:rFonts w:asciiTheme="minorEastAsia" w:hAnsiTheme="minorEastAsia"/>
          <w:b/>
          <w:sz w:val="28"/>
          <w:szCs w:val="28"/>
        </w:rPr>
        <w:br w:type="page"/>
      </w:r>
    </w:p>
    <w:p w14:paraId="1644EA99" w14:textId="77777777" w:rsidR="00142218" w:rsidRDefault="00BC451B">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14:paraId="6CE89A70" w14:textId="77777777" w:rsidR="00142218" w:rsidRDefault="00BC451B">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14:paraId="3279B6FF" w14:textId="77777777" w:rsidR="00142218" w:rsidRDefault="00BC451B">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026E154E" w14:textId="77777777" w:rsidR="00142218" w:rsidRDefault="00BC451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14:paraId="5433FB72" w14:textId="77777777"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14:paraId="69422166" w14:textId="77777777" w:rsidR="00142218" w:rsidRDefault="00BC451B">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14:paraId="290846DC" w14:textId="77777777" w:rsidR="00142218" w:rsidRDefault="00142218">
      <w:pPr>
        <w:pStyle w:val="2"/>
        <w:spacing w:before="0" w:after="0" w:line="560" w:lineRule="exact"/>
        <w:ind w:firstLine="560"/>
        <w:jc w:val="both"/>
        <w:rPr>
          <w:rFonts w:asciiTheme="minorEastAsia" w:eastAsiaTheme="minorEastAsia" w:hAnsiTheme="minorEastAsia"/>
          <w:b w:val="0"/>
          <w:color w:val="auto"/>
          <w:sz w:val="28"/>
          <w:szCs w:val="28"/>
        </w:rPr>
      </w:pPr>
    </w:p>
    <w:p w14:paraId="3D93229D" w14:textId="77777777"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14:paraId="50A3BFD2" w14:textId="77777777"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14:paraId="3502AC83"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42A0F388"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33AB8F5C"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57A785ED"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50C9B634" w14:textId="77777777" w:rsidR="00142218" w:rsidRDefault="00142218">
      <w:pPr>
        <w:pStyle w:val="2"/>
        <w:spacing w:before="0" w:after="0" w:line="560" w:lineRule="exact"/>
        <w:ind w:firstLine="560"/>
        <w:jc w:val="left"/>
        <w:rPr>
          <w:rFonts w:asciiTheme="minorEastAsia" w:eastAsiaTheme="minorEastAsia" w:hAnsiTheme="minorEastAsia"/>
          <w:b w:val="0"/>
          <w:color w:val="auto"/>
          <w:sz w:val="28"/>
          <w:szCs w:val="28"/>
        </w:rPr>
      </w:pPr>
    </w:p>
    <w:p w14:paraId="655FD250" w14:textId="77777777" w:rsidR="00142218" w:rsidRDefault="00BC451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14:paraId="281436B5" w14:textId="77777777" w:rsidR="00142218" w:rsidRDefault="00BC451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14:paraId="2A8389F5" w14:textId="77777777"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14:paraId="13504B6E" w14:textId="77777777"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14:paraId="0A6A831F" w14:textId="77777777" w:rsidR="00142218" w:rsidRDefault="00BC451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3334ECAB" w14:textId="77777777" w:rsidR="00142218" w:rsidRDefault="00BC451B">
      <w:pPr>
        <w:rPr>
          <w:rFonts w:asciiTheme="minorEastAsia" w:hAnsiTheme="minorEastAsia" w:cs="Times New Roman"/>
          <w:sz w:val="28"/>
          <w:szCs w:val="28"/>
        </w:rPr>
      </w:pPr>
      <w:r>
        <w:rPr>
          <w:rFonts w:asciiTheme="minorEastAsia" w:hAnsiTheme="minorEastAsia" w:cs="Times New Roman"/>
          <w:sz w:val="28"/>
          <w:szCs w:val="28"/>
        </w:rPr>
        <w:br w:type="page"/>
      </w:r>
    </w:p>
    <w:p w14:paraId="10681CA3" w14:textId="77777777" w:rsidR="00142218" w:rsidRDefault="00BC451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14:paraId="051F5BC1" w14:textId="77777777" w:rsidR="00142218" w:rsidRDefault="00BC451B">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14:paraId="1F0FB9FB" w14:textId="77777777" w:rsidR="00142218" w:rsidRDefault="00142218">
      <w:pPr>
        <w:spacing w:line="520" w:lineRule="exact"/>
        <w:rPr>
          <w:rFonts w:asciiTheme="minorEastAsia" w:hAnsiTheme="minorEastAsia" w:cs="Times New Roman"/>
          <w:sz w:val="28"/>
          <w:szCs w:val="28"/>
        </w:rPr>
      </w:pPr>
    </w:p>
    <w:p w14:paraId="395E94DF" w14:textId="77777777" w:rsidR="00142218" w:rsidRDefault="00BC451B">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14:paraId="7C81FBCF" w14:textId="77777777" w:rsidR="00142218" w:rsidRDefault="00BC451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14:paraId="21A63B5F"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14:paraId="01407911"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14:paraId="21713494"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14:paraId="0EFADC79"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48E8D09B"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14:paraId="2697A6CF"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14:paraId="22E722ED"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14:paraId="18339BC4"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0EEB747D"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14:paraId="79E0A16B"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14:paraId="399D870C" w14:textId="77777777" w:rsidR="00142218" w:rsidRDefault="00142218">
      <w:pPr>
        <w:spacing w:line="520" w:lineRule="exact"/>
        <w:ind w:firstLine="645"/>
        <w:rPr>
          <w:rFonts w:asciiTheme="minorEastAsia" w:hAnsiTheme="minorEastAsia" w:cs="Times New Roman"/>
          <w:sz w:val="28"/>
          <w:szCs w:val="28"/>
        </w:rPr>
      </w:pPr>
    </w:p>
    <w:p w14:paraId="6B52B6E4"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14:paraId="5F3F395E" w14:textId="77777777" w:rsidR="00142218" w:rsidRDefault="00BC451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14:paraId="1788C4C3" w14:textId="77777777" w:rsidR="00142218" w:rsidRDefault="00BC451B">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14:paraId="74F118BF" w14:textId="77777777" w:rsidR="00142218" w:rsidRDefault="00BC451B">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14:paraId="604F4228" w14:textId="77777777" w:rsidR="00142218" w:rsidRDefault="00BC451B">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14:paraId="5BA9F297" w14:textId="77777777" w:rsidR="00142218" w:rsidRDefault="00142218">
      <w:pPr>
        <w:adjustRightInd w:val="0"/>
        <w:spacing w:line="600" w:lineRule="exact"/>
        <w:jc w:val="center"/>
        <w:outlineLvl w:val="1"/>
        <w:rPr>
          <w:rFonts w:ascii="方正小标宋简体" w:eastAsia="方正小标宋简体"/>
          <w:sz w:val="44"/>
          <w:szCs w:val="44"/>
        </w:rPr>
      </w:pPr>
    </w:p>
    <w:p w14:paraId="21CC6093" w14:textId="77777777" w:rsidR="00142218" w:rsidRDefault="00BC451B">
      <w:pPr>
        <w:rPr>
          <w:rFonts w:ascii="仿宋_GB2312" w:eastAsia="仿宋_GB2312"/>
          <w:sz w:val="32"/>
          <w:szCs w:val="32"/>
        </w:rPr>
      </w:pPr>
      <w:r>
        <w:rPr>
          <w:rFonts w:ascii="仿宋_GB2312" w:eastAsia="仿宋_GB2312" w:hint="eastAsia"/>
          <w:sz w:val="32"/>
          <w:szCs w:val="32"/>
        </w:rPr>
        <w:t>致：</w:t>
      </w:r>
    </w:p>
    <w:p w14:paraId="38A1B973" w14:textId="77777777" w:rsidR="00142218" w:rsidRDefault="00BC451B">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1.经慎重研究询价文件，我方愿意以投标报价人民币</w:t>
      </w:r>
    </w:p>
    <w:p w14:paraId="2F5446A6" w14:textId="77777777" w:rsidR="00142218" w:rsidRDefault="00BC451B">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），完全响应采购人各项要求，按照询价公告及其附件所规定的采购内容、数量、规格、条款、标准和技术规范等的要求向采购人报价，此报价为项目完工的最终报价，并承诺不向采购人增加任何费用。</w:t>
      </w:r>
    </w:p>
    <w:p w14:paraId="4F2707ED" w14:textId="77777777" w:rsidR="00142218" w:rsidRDefault="00BC451B">
      <w:pPr>
        <w:ind w:firstLineChars="200" w:firstLine="640"/>
        <w:rPr>
          <w:rFonts w:ascii="仿宋_GB2312" w:eastAsia="仿宋_GB2312"/>
          <w:sz w:val="32"/>
          <w:szCs w:val="32"/>
        </w:rPr>
      </w:pPr>
      <w:r>
        <w:rPr>
          <w:rFonts w:ascii="仿宋_GB2312" w:eastAsia="仿宋_GB2312" w:hint="eastAsia"/>
          <w:sz w:val="32"/>
          <w:szCs w:val="32"/>
        </w:rPr>
        <w:t>2．如我方中标，我方保证</w:t>
      </w:r>
      <w:r>
        <w:rPr>
          <w:rFonts w:ascii="Times New Roman" w:eastAsia="仿宋_GB2312" w:hAnsi="Times New Roman" w:cs="Times New Roman" w:hint="eastAsia"/>
          <w:sz w:val="32"/>
          <w:szCs w:val="32"/>
        </w:rPr>
        <w:t>不违法分包转包，按时保质保量</w:t>
      </w:r>
      <w:r>
        <w:rPr>
          <w:rFonts w:ascii="仿宋_GB2312" w:eastAsia="仿宋_GB2312" w:hint="eastAsia"/>
          <w:sz w:val="32"/>
          <w:szCs w:val="32"/>
        </w:rPr>
        <w:t>完成采购公告涉及的各项内容。</w:t>
      </w:r>
    </w:p>
    <w:p w14:paraId="2767DCBA" w14:textId="77777777" w:rsidR="00142218" w:rsidRDefault="00142218">
      <w:pPr>
        <w:rPr>
          <w:rFonts w:ascii="仿宋_GB2312" w:eastAsia="仿宋_GB2312"/>
          <w:sz w:val="32"/>
          <w:szCs w:val="32"/>
        </w:rPr>
      </w:pPr>
    </w:p>
    <w:p w14:paraId="568B85F0" w14:textId="77777777" w:rsidR="00142218" w:rsidRDefault="00BC451B">
      <w:pPr>
        <w:rPr>
          <w:rFonts w:ascii="仿宋_GB2312" w:eastAsia="仿宋_GB2312"/>
          <w:sz w:val="32"/>
          <w:szCs w:val="32"/>
        </w:rPr>
      </w:pPr>
      <w:r>
        <w:rPr>
          <w:rFonts w:ascii="仿宋_GB2312" w:eastAsia="仿宋_GB2312" w:hint="eastAsia"/>
          <w:sz w:val="32"/>
          <w:szCs w:val="32"/>
        </w:rPr>
        <w:t xml:space="preserve">                               投标人名称：（公章）</w:t>
      </w:r>
    </w:p>
    <w:p w14:paraId="419E3522" w14:textId="77777777" w:rsidR="00142218" w:rsidRDefault="00BC451B">
      <w:pPr>
        <w:jc w:val="center"/>
        <w:rPr>
          <w:rFonts w:ascii="仿宋_GB2312" w:eastAsia="仿宋_GB2312"/>
          <w:sz w:val="32"/>
          <w:szCs w:val="32"/>
        </w:rPr>
      </w:pPr>
      <w:r>
        <w:rPr>
          <w:rFonts w:ascii="仿宋_GB2312" w:eastAsia="仿宋_GB2312" w:hint="eastAsia"/>
          <w:sz w:val="32"/>
          <w:szCs w:val="32"/>
        </w:rPr>
        <w:t xml:space="preserve">                        授权代表姓名：</w:t>
      </w:r>
    </w:p>
    <w:p w14:paraId="6D69373C" w14:textId="77777777" w:rsidR="00142218" w:rsidRDefault="00BC451B">
      <w:pPr>
        <w:jc w:val="center"/>
        <w:rPr>
          <w:rFonts w:ascii="仿宋_GB2312" w:eastAsia="仿宋_GB2312"/>
          <w:sz w:val="32"/>
          <w:szCs w:val="32"/>
        </w:rPr>
      </w:pPr>
      <w:r>
        <w:rPr>
          <w:rFonts w:ascii="仿宋_GB2312" w:eastAsia="仿宋_GB2312" w:hint="eastAsia"/>
          <w:sz w:val="32"/>
          <w:szCs w:val="32"/>
        </w:rPr>
        <w:t xml:space="preserve">                日期：</w:t>
      </w:r>
    </w:p>
    <w:p w14:paraId="7878E97C" w14:textId="77777777" w:rsidR="00142218" w:rsidRDefault="00142218">
      <w:pPr>
        <w:jc w:val="center"/>
        <w:rPr>
          <w:rFonts w:ascii="仿宋_GB2312" w:eastAsia="仿宋_GB2312"/>
          <w:sz w:val="32"/>
          <w:szCs w:val="32"/>
        </w:rPr>
      </w:pPr>
    </w:p>
    <w:p w14:paraId="51A24171" w14:textId="77777777" w:rsidR="00142218" w:rsidRDefault="00142218">
      <w:pPr>
        <w:jc w:val="center"/>
        <w:rPr>
          <w:rFonts w:ascii="仿宋_GB2312" w:eastAsia="仿宋_GB2312"/>
          <w:sz w:val="32"/>
          <w:szCs w:val="32"/>
        </w:rPr>
      </w:pPr>
    </w:p>
    <w:p w14:paraId="58B56E95" w14:textId="77777777" w:rsidR="00142218" w:rsidRDefault="00142218">
      <w:pPr>
        <w:jc w:val="center"/>
        <w:rPr>
          <w:rFonts w:ascii="仿宋_GB2312" w:eastAsia="仿宋_GB2312"/>
          <w:sz w:val="32"/>
          <w:szCs w:val="32"/>
        </w:rPr>
        <w:sectPr w:rsidR="00142218">
          <w:pgSz w:w="11906" w:h="16838"/>
          <w:pgMar w:top="1440" w:right="1800" w:bottom="1440" w:left="1800" w:header="851" w:footer="992" w:gutter="0"/>
          <w:cols w:space="425"/>
          <w:docGrid w:type="lines" w:linePitch="312"/>
        </w:sectPr>
      </w:pPr>
    </w:p>
    <w:p w14:paraId="53F13E98" w14:textId="184E4AA6" w:rsidR="00142218" w:rsidRDefault="00142218">
      <w:pPr>
        <w:pStyle w:val="Bodytext1"/>
        <w:spacing w:line="475" w:lineRule="exact"/>
        <w:ind w:left="500" w:firstLine="20"/>
        <w:rPr>
          <w:lang w:val="en-US" w:eastAsia="zh-CN"/>
        </w:rPr>
      </w:pPr>
    </w:p>
    <w:tbl>
      <w:tblPr>
        <w:tblStyle w:val="a4"/>
        <w:tblW w:w="9004" w:type="dxa"/>
        <w:jc w:val="center"/>
        <w:tblLook w:val="04A0" w:firstRow="1" w:lastRow="0" w:firstColumn="1" w:lastColumn="0" w:noHBand="0" w:noVBand="1"/>
      </w:tblPr>
      <w:tblGrid>
        <w:gridCol w:w="692"/>
        <w:gridCol w:w="1927"/>
        <w:gridCol w:w="1009"/>
        <w:gridCol w:w="5376"/>
      </w:tblGrid>
      <w:tr w:rsidR="00F27196" w14:paraId="0DE07EEC" w14:textId="77777777" w:rsidTr="00F27196">
        <w:trPr>
          <w:trHeight w:val="258"/>
          <w:jc w:val="center"/>
        </w:trPr>
        <w:tc>
          <w:tcPr>
            <w:tcW w:w="3628" w:type="dxa"/>
            <w:gridSpan w:val="3"/>
            <w:tcBorders>
              <w:top w:val="single" w:sz="4" w:space="0" w:color="auto"/>
              <w:left w:val="single" w:sz="4" w:space="0" w:color="auto"/>
              <w:bottom w:val="single" w:sz="4" w:space="0" w:color="auto"/>
              <w:right w:val="single" w:sz="4" w:space="0" w:color="auto"/>
            </w:tcBorders>
            <w:vAlign w:val="center"/>
            <w:hideMark/>
          </w:tcPr>
          <w:p w14:paraId="003A2A0D" w14:textId="77777777" w:rsidR="00F27196" w:rsidRDefault="00F27196">
            <w:pPr>
              <w:spacing w:line="360" w:lineRule="auto"/>
            </w:pPr>
            <w:r>
              <w:rPr>
                <w:rFonts w:hint="eastAsia"/>
              </w:rPr>
              <w:t>评分项</w:t>
            </w:r>
          </w:p>
        </w:tc>
        <w:tc>
          <w:tcPr>
            <w:tcW w:w="5376" w:type="dxa"/>
            <w:tcBorders>
              <w:top w:val="single" w:sz="4" w:space="0" w:color="auto"/>
              <w:left w:val="single" w:sz="4" w:space="0" w:color="auto"/>
              <w:bottom w:val="single" w:sz="4" w:space="0" w:color="auto"/>
              <w:right w:val="single" w:sz="4" w:space="0" w:color="auto"/>
            </w:tcBorders>
            <w:vAlign w:val="center"/>
            <w:hideMark/>
          </w:tcPr>
          <w:p w14:paraId="526BD53E" w14:textId="259A75DD" w:rsidR="00F27196" w:rsidRDefault="00F27196">
            <w:pPr>
              <w:spacing w:line="360" w:lineRule="auto"/>
            </w:pPr>
          </w:p>
        </w:tc>
      </w:tr>
      <w:tr w:rsidR="00F27196" w14:paraId="6EEB2EE2" w14:textId="77777777" w:rsidTr="00F27196">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7871EBF6" w14:textId="77777777" w:rsidR="00F27196" w:rsidRDefault="00F27196">
            <w:pPr>
              <w:spacing w:line="360" w:lineRule="auto"/>
            </w:pPr>
            <w:r>
              <w:rPr>
                <w:rFonts w:hint="eastAsia"/>
              </w:rPr>
              <w:t>1</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764077" w14:textId="77777777" w:rsidR="00F27196" w:rsidRDefault="00F27196">
            <w:pPr>
              <w:spacing w:line="360" w:lineRule="auto"/>
            </w:pPr>
            <w:r>
              <w:rPr>
                <w:rFonts w:hint="eastAsia"/>
              </w:rPr>
              <w:t>价格</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93F80F" w14:textId="77777777" w:rsidR="00F27196" w:rsidRDefault="00F27196">
            <w:pPr>
              <w:spacing w:line="360" w:lineRule="auto"/>
            </w:pPr>
            <w:r>
              <w:rPr>
                <w:rFonts w:hint="eastAsia"/>
              </w:rPr>
              <w:t>10</w:t>
            </w:r>
          </w:p>
        </w:tc>
        <w:tc>
          <w:tcPr>
            <w:tcW w:w="5376" w:type="dxa"/>
            <w:tcBorders>
              <w:top w:val="single" w:sz="4" w:space="0" w:color="auto"/>
              <w:left w:val="single" w:sz="4" w:space="0" w:color="auto"/>
              <w:bottom w:val="single" w:sz="4" w:space="0" w:color="auto"/>
              <w:right w:val="single" w:sz="4" w:space="0" w:color="auto"/>
            </w:tcBorders>
            <w:vAlign w:val="center"/>
            <w:hideMark/>
          </w:tcPr>
          <w:p w14:paraId="1BA047B2" w14:textId="77777777" w:rsidR="00F27196" w:rsidRDefault="00F27196">
            <w:pPr>
              <w:spacing w:line="360" w:lineRule="auto"/>
            </w:pPr>
            <w:r>
              <w:rPr>
                <w:rFonts w:hint="eastAsia"/>
              </w:rPr>
              <w:t>釆用低价优先法计算，即满足招标文件要求且投标价格最低的投标报价为评标基准价，其价格分为满分。其他投标人的价格分按照下列公式计算:报价得分=(基准价/投标报价)*10</w:t>
            </w:r>
          </w:p>
        </w:tc>
      </w:tr>
      <w:tr w:rsidR="00F27196" w14:paraId="0AE83119" w14:textId="77777777" w:rsidTr="00F27196">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4F728F48" w14:textId="77777777" w:rsidR="00F27196" w:rsidRDefault="00F27196">
            <w:pPr>
              <w:spacing w:line="360" w:lineRule="auto"/>
            </w:pPr>
            <w:r>
              <w:rPr>
                <w:rFonts w:hint="eastAsia"/>
              </w:rPr>
              <w:t>2</w:t>
            </w:r>
          </w:p>
        </w:tc>
        <w:tc>
          <w:tcPr>
            <w:tcW w:w="1927" w:type="dxa"/>
            <w:tcBorders>
              <w:top w:val="single" w:sz="4" w:space="0" w:color="auto"/>
              <w:left w:val="single" w:sz="4" w:space="0" w:color="auto"/>
              <w:bottom w:val="single" w:sz="4" w:space="0" w:color="auto"/>
              <w:right w:val="single" w:sz="4" w:space="0" w:color="auto"/>
            </w:tcBorders>
            <w:vAlign w:val="center"/>
            <w:hideMark/>
          </w:tcPr>
          <w:p w14:paraId="78EFAEAB" w14:textId="77777777" w:rsidR="00F27196" w:rsidRDefault="00F27196">
            <w:pPr>
              <w:spacing w:line="360" w:lineRule="auto"/>
            </w:pPr>
            <w:r>
              <w:rPr>
                <w:rFonts w:hint="eastAsia"/>
              </w:rPr>
              <w:t>实施方案</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E0CDD72" w14:textId="77777777" w:rsidR="00F27196" w:rsidRDefault="00F27196">
            <w:pPr>
              <w:spacing w:line="360" w:lineRule="auto"/>
            </w:pPr>
            <w:r>
              <w:rPr>
                <w:rFonts w:hint="eastAsia"/>
              </w:rPr>
              <w:t>40</w:t>
            </w:r>
          </w:p>
        </w:tc>
        <w:tc>
          <w:tcPr>
            <w:tcW w:w="5376" w:type="dxa"/>
            <w:tcBorders>
              <w:top w:val="single" w:sz="4" w:space="0" w:color="auto"/>
              <w:left w:val="single" w:sz="4" w:space="0" w:color="auto"/>
              <w:bottom w:val="single" w:sz="4" w:space="0" w:color="auto"/>
              <w:right w:val="single" w:sz="4" w:space="0" w:color="auto"/>
            </w:tcBorders>
            <w:vAlign w:val="center"/>
            <w:hideMark/>
          </w:tcPr>
          <w:p w14:paraId="6E9813B0" w14:textId="77777777" w:rsidR="00F27196" w:rsidRDefault="00F27196">
            <w:pPr>
              <w:spacing w:line="360" w:lineRule="auto"/>
            </w:pPr>
            <w:r>
              <w:rPr>
                <w:rFonts w:hint="eastAsia"/>
                <w:b/>
                <w:bCs/>
              </w:rPr>
              <w:t>考察内容：</w:t>
            </w:r>
            <w:r>
              <w:rPr>
                <w:rFonts w:hint="eastAsia"/>
              </w:rPr>
              <w:t>对本项目的需求制定全面、内容详尽、具有针对性的项目实施方案。</w:t>
            </w:r>
          </w:p>
          <w:p w14:paraId="5B382665" w14:textId="77777777" w:rsidR="00F27196" w:rsidRDefault="00F27196">
            <w:pPr>
              <w:spacing w:line="360" w:lineRule="auto"/>
            </w:pPr>
            <w:r>
              <w:rPr>
                <w:rFonts w:hint="eastAsia"/>
              </w:rPr>
              <w:t>（1）项目团队专项服务能力（针对本项目提供人员配置方案）</w:t>
            </w:r>
          </w:p>
          <w:p w14:paraId="1425DA6B" w14:textId="77777777" w:rsidR="00F27196" w:rsidRDefault="00F27196">
            <w:pPr>
              <w:spacing w:line="360" w:lineRule="auto"/>
            </w:pPr>
            <w:r>
              <w:rPr>
                <w:rFonts w:hint="eastAsia"/>
              </w:rPr>
              <w:t>（2）具体项目服务流程图（针对本项目提供详细的项目服务流程图）</w:t>
            </w:r>
          </w:p>
          <w:p w14:paraId="0B38F9AA" w14:textId="77777777" w:rsidR="00F27196" w:rsidRDefault="00F27196">
            <w:pPr>
              <w:spacing w:line="360" w:lineRule="auto"/>
            </w:pPr>
            <w:r>
              <w:rPr>
                <w:rFonts w:hint="eastAsia"/>
              </w:rPr>
              <w:t>（3）项目服务的安排情况（针对本项目服务提供详细的细节安排情况）</w:t>
            </w:r>
          </w:p>
          <w:p w14:paraId="23CEAA7A" w14:textId="77777777" w:rsidR="00F27196" w:rsidRDefault="00F27196">
            <w:pPr>
              <w:spacing w:line="360" w:lineRule="auto"/>
              <w:rPr>
                <w:b/>
                <w:bCs/>
              </w:rPr>
            </w:pPr>
            <w:r>
              <w:rPr>
                <w:rFonts w:hint="eastAsia"/>
                <w:b/>
                <w:bCs/>
              </w:rPr>
              <w:t>评审标准：</w:t>
            </w:r>
          </w:p>
          <w:p w14:paraId="4A6EDB3E" w14:textId="77777777" w:rsidR="00F27196" w:rsidRDefault="00F27196">
            <w:pPr>
              <w:spacing w:line="360" w:lineRule="auto"/>
            </w:pPr>
            <w:r>
              <w:rPr>
                <w:rFonts w:hint="eastAsia"/>
              </w:rPr>
              <w:t xml:space="preserve">专家根据各供应商的具体响应内容量化评审： </w:t>
            </w:r>
          </w:p>
          <w:p w14:paraId="19DDB9F5" w14:textId="77777777" w:rsidR="00F27196" w:rsidRDefault="00F27196">
            <w:pPr>
              <w:spacing w:line="360" w:lineRule="auto"/>
            </w:pPr>
            <w:r>
              <w:rPr>
                <w:rFonts w:hint="eastAsia"/>
              </w:rPr>
              <w:t>评审为优（方案完善，工作内容和安排考虑周到，流程合理）的得40分；</w:t>
            </w:r>
          </w:p>
          <w:p w14:paraId="6A33BD13" w14:textId="77777777" w:rsidR="00F27196" w:rsidRDefault="00F27196">
            <w:pPr>
              <w:spacing w:line="360" w:lineRule="auto"/>
            </w:pPr>
            <w:r>
              <w:rPr>
                <w:rFonts w:hint="eastAsia"/>
              </w:rPr>
              <w:t xml:space="preserve">评价为良（方案较完善，工作内容和安排考虑较周到，流程较合理）的加30分； </w:t>
            </w:r>
          </w:p>
          <w:p w14:paraId="5DE97045" w14:textId="77777777" w:rsidR="00F27196" w:rsidRDefault="00F27196">
            <w:pPr>
              <w:spacing w:line="360" w:lineRule="auto"/>
            </w:pPr>
            <w:r>
              <w:rPr>
                <w:rFonts w:hint="eastAsia"/>
              </w:rPr>
              <w:t>评价为中（方案一般，工作内容和安排考虑基本周到，流程一般）的加20分；</w:t>
            </w:r>
          </w:p>
          <w:p w14:paraId="5F84F642" w14:textId="77777777" w:rsidR="00F27196" w:rsidRDefault="00F27196">
            <w:pPr>
              <w:spacing w:line="360" w:lineRule="auto"/>
            </w:pPr>
            <w:r>
              <w:rPr>
                <w:rFonts w:hint="eastAsia"/>
              </w:rPr>
              <w:t>评价为差（方案不完善，工作内容和安排考虑欠周到）的及未提供方案的得0分。</w:t>
            </w:r>
          </w:p>
        </w:tc>
      </w:tr>
      <w:tr w:rsidR="00F27196" w14:paraId="407A4B7E" w14:textId="77777777" w:rsidTr="00F27196">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08B04DDF" w14:textId="77777777" w:rsidR="00F27196" w:rsidRDefault="00F27196">
            <w:pPr>
              <w:spacing w:line="360" w:lineRule="auto"/>
            </w:pPr>
            <w:r>
              <w:rPr>
                <w:rFonts w:hint="eastAsia"/>
              </w:rPr>
              <w:t>3</w:t>
            </w:r>
          </w:p>
        </w:tc>
        <w:tc>
          <w:tcPr>
            <w:tcW w:w="1927" w:type="dxa"/>
            <w:tcBorders>
              <w:top w:val="single" w:sz="4" w:space="0" w:color="auto"/>
              <w:left w:val="single" w:sz="4" w:space="0" w:color="auto"/>
              <w:bottom w:val="single" w:sz="4" w:space="0" w:color="auto"/>
              <w:right w:val="single" w:sz="4" w:space="0" w:color="auto"/>
            </w:tcBorders>
            <w:vAlign w:val="center"/>
            <w:hideMark/>
          </w:tcPr>
          <w:p w14:paraId="6EA829EB" w14:textId="77777777" w:rsidR="00F27196" w:rsidRDefault="00F27196">
            <w:pPr>
              <w:spacing w:line="360" w:lineRule="auto"/>
            </w:pPr>
            <w:r>
              <w:rPr>
                <w:rFonts w:hint="eastAsia"/>
              </w:rPr>
              <w:t>项目重点难点分析、应对措</w:t>
            </w:r>
          </w:p>
          <w:p w14:paraId="445D0845" w14:textId="77777777" w:rsidR="00F27196" w:rsidRDefault="00F27196">
            <w:pPr>
              <w:spacing w:line="360" w:lineRule="auto"/>
            </w:pPr>
            <w:r>
              <w:rPr>
                <w:rFonts w:hint="eastAsia"/>
              </w:rPr>
              <w:t>施及相关的合理化建议</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013081F" w14:textId="77777777" w:rsidR="00F27196" w:rsidRDefault="00F27196">
            <w:pPr>
              <w:spacing w:line="360" w:lineRule="auto"/>
            </w:pPr>
            <w:r>
              <w:rPr>
                <w:rFonts w:hint="eastAsia"/>
              </w:rPr>
              <w:t>40</w:t>
            </w:r>
          </w:p>
        </w:tc>
        <w:tc>
          <w:tcPr>
            <w:tcW w:w="5376" w:type="dxa"/>
            <w:tcBorders>
              <w:top w:val="single" w:sz="4" w:space="0" w:color="auto"/>
              <w:left w:val="single" w:sz="4" w:space="0" w:color="auto"/>
              <w:bottom w:val="single" w:sz="4" w:space="0" w:color="auto"/>
              <w:right w:val="single" w:sz="4" w:space="0" w:color="auto"/>
            </w:tcBorders>
            <w:vAlign w:val="center"/>
            <w:hideMark/>
          </w:tcPr>
          <w:p w14:paraId="352B6AEC" w14:textId="77777777" w:rsidR="00F27196" w:rsidRDefault="00F27196">
            <w:pPr>
              <w:spacing w:line="360" w:lineRule="auto"/>
              <w:rPr>
                <w:b/>
                <w:bCs/>
              </w:rPr>
            </w:pPr>
            <w:r>
              <w:rPr>
                <w:rFonts w:hint="eastAsia"/>
                <w:b/>
                <w:bCs/>
              </w:rPr>
              <w:t>考察内容：</w:t>
            </w:r>
          </w:p>
          <w:p w14:paraId="5DB1BB85" w14:textId="77777777" w:rsidR="00F27196" w:rsidRDefault="00F27196">
            <w:pPr>
              <w:spacing w:line="360" w:lineRule="auto"/>
            </w:pPr>
            <w:r>
              <w:rPr>
                <w:rFonts w:hint="eastAsia"/>
              </w:rPr>
              <w:t>投标人须提供的项目重点难点分析、应对措</w:t>
            </w:r>
          </w:p>
          <w:p w14:paraId="0673CAB7" w14:textId="77777777" w:rsidR="00F27196" w:rsidRDefault="00F27196">
            <w:pPr>
              <w:spacing w:line="360" w:lineRule="auto"/>
            </w:pPr>
            <w:r>
              <w:rPr>
                <w:rFonts w:hint="eastAsia"/>
              </w:rPr>
              <w:t>施及相关的合理化建议中包括：</w:t>
            </w:r>
          </w:p>
          <w:p w14:paraId="23348973" w14:textId="77777777" w:rsidR="00F27196" w:rsidRDefault="00F27196">
            <w:pPr>
              <w:spacing w:line="360" w:lineRule="auto"/>
            </w:pPr>
            <w:r>
              <w:rPr>
                <w:rFonts w:hint="eastAsia"/>
              </w:rPr>
              <w:t>（1）符合本项目的相关重难点分析；</w:t>
            </w:r>
          </w:p>
          <w:p w14:paraId="3189D8BF" w14:textId="77777777" w:rsidR="00F27196" w:rsidRDefault="00F27196">
            <w:pPr>
              <w:spacing w:line="360" w:lineRule="auto"/>
            </w:pPr>
            <w:r>
              <w:rPr>
                <w:rFonts w:hint="eastAsia"/>
              </w:rPr>
              <w:t>（2）应对措施及相关合理化建议。</w:t>
            </w:r>
          </w:p>
          <w:p w14:paraId="104CD44F" w14:textId="77777777" w:rsidR="00F27196" w:rsidRDefault="00F27196">
            <w:pPr>
              <w:spacing w:line="360" w:lineRule="auto"/>
              <w:rPr>
                <w:b/>
                <w:bCs/>
              </w:rPr>
            </w:pPr>
            <w:r>
              <w:rPr>
                <w:rFonts w:hint="eastAsia"/>
                <w:b/>
                <w:bCs/>
              </w:rPr>
              <w:lastRenderedPageBreak/>
              <w:t>评审标准</w:t>
            </w:r>
          </w:p>
          <w:p w14:paraId="6E7981A9" w14:textId="77777777" w:rsidR="00F27196" w:rsidRDefault="00F27196">
            <w:pPr>
              <w:spacing w:line="360" w:lineRule="auto"/>
            </w:pPr>
            <w:r>
              <w:rPr>
                <w:rFonts w:hint="eastAsia"/>
              </w:rPr>
              <w:t>专家根据各供应商的具体响应内容量化评审评审： 评审为优（项目重点难点分析、应对措施及 相关的合理化建议考虑周到，流程合理）的得40分；</w:t>
            </w:r>
          </w:p>
          <w:p w14:paraId="46701B9E" w14:textId="77777777" w:rsidR="00F27196" w:rsidRDefault="00F27196">
            <w:pPr>
              <w:spacing w:line="360" w:lineRule="auto"/>
            </w:pPr>
            <w:r>
              <w:rPr>
                <w:rFonts w:hint="eastAsia"/>
              </w:rPr>
              <w:t>评价为良（项目重点难点分析、应对措施及</w:t>
            </w:r>
          </w:p>
          <w:p w14:paraId="55E0538A" w14:textId="77777777" w:rsidR="00F27196" w:rsidRDefault="00F27196">
            <w:pPr>
              <w:spacing w:line="360" w:lineRule="auto"/>
            </w:pPr>
            <w:r>
              <w:rPr>
                <w:rFonts w:hint="eastAsia"/>
              </w:rPr>
              <w:t>相关的合理化建议考虑较周到，流程较合 理）的加30分；</w:t>
            </w:r>
          </w:p>
          <w:p w14:paraId="19F1B87E" w14:textId="77777777" w:rsidR="00F27196" w:rsidRDefault="00F27196">
            <w:pPr>
              <w:spacing w:line="360" w:lineRule="auto"/>
            </w:pPr>
            <w:r>
              <w:rPr>
                <w:rFonts w:hint="eastAsia"/>
              </w:rPr>
              <w:t>评价为中（项目重点难点分析、应对措施及 相关的合理化建议基本周到，流程一般）的 加20分；</w:t>
            </w:r>
          </w:p>
          <w:p w14:paraId="693F67B4" w14:textId="77777777" w:rsidR="00F27196" w:rsidRDefault="00F27196">
            <w:pPr>
              <w:spacing w:line="360" w:lineRule="auto"/>
            </w:pPr>
            <w:r>
              <w:rPr>
                <w:rFonts w:hint="eastAsia"/>
              </w:rPr>
              <w:t>评价为差（方案不完善，工作内容和安排考虑欠 周到）的及未提供方案的得0分</w:t>
            </w:r>
          </w:p>
        </w:tc>
      </w:tr>
      <w:tr w:rsidR="00F27196" w14:paraId="5384EC81" w14:textId="77777777" w:rsidTr="00F27196">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2EAEF837" w14:textId="77777777" w:rsidR="00F27196" w:rsidRDefault="00F27196">
            <w:pPr>
              <w:spacing w:line="360" w:lineRule="auto"/>
            </w:pPr>
            <w:r>
              <w:rPr>
                <w:rFonts w:hint="eastAsia"/>
              </w:rPr>
              <w:lastRenderedPageBreak/>
              <w:t>4</w:t>
            </w:r>
          </w:p>
        </w:tc>
        <w:tc>
          <w:tcPr>
            <w:tcW w:w="1927" w:type="dxa"/>
            <w:tcBorders>
              <w:top w:val="single" w:sz="4" w:space="0" w:color="auto"/>
              <w:left w:val="single" w:sz="4" w:space="0" w:color="auto"/>
              <w:bottom w:val="single" w:sz="4" w:space="0" w:color="auto"/>
              <w:right w:val="single" w:sz="4" w:space="0" w:color="auto"/>
            </w:tcBorders>
            <w:vAlign w:val="center"/>
            <w:hideMark/>
          </w:tcPr>
          <w:p w14:paraId="09752ED9" w14:textId="77777777" w:rsidR="00F27196" w:rsidRDefault="00F27196">
            <w:pPr>
              <w:spacing w:line="360" w:lineRule="auto"/>
            </w:pPr>
            <w:r>
              <w:rPr>
                <w:rFonts w:hint="eastAsia"/>
              </w:rPr>
              <w:t>同类项目业绩</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F92FEA4" w14:textId="77777777" w:rsidR="00F27196" w:rsidRDefault="00F27196">
            <w:pPr>
              <w:spacing w:line="360" w:lineRule="auto"/>
            </w:pPr>
            <w:r>
              <w:rPr>
                <w:rFonts w:hint="eastAsia"/>
              </w:rPr>
              <w:t>10</w:t>
            </w:r>
          </w:p>
        </w:tc>
        <w:tc>
          <w:tcPr>
            <w:tcW w:w="5376" w:type="dxa"/>
            <w:tcBorders>
              <w:top w:val="single" w:sz="4" w:space="0" w:color="auto"/>
              <w:left w:val="single" w:sz="4" w:space="0" w:color="auto"/>
              <w:bottom w:val="single" w:sz="4" w:space="0" w:color="auto"/>
              <w:right w:val="single" w:sz="4" w:space="0" w:color="auto"/>
            </w:tcBorders>
            <w:vAlign w:val="center"/>
            <w:hideMark/>
          </w:tcPr>
          <w:p w14:paraId="753FC22D" w14:textId="77777777" w:rsidR="00F27196" w:rsidRDefault="00F27196">
            <w:pPr>
              <w:spacing w:line="360" w:lineRule="auto"/>
            </w:pPr>
            <w:r>
              <w:rPr>
                <w:rFonts w:hint="eastAsia"/>
              </w:rPr>
              <w:t>（1）2019年1月1日至本项目投标截止之日， 投标人每提供一个服务于党政机关事业单位同类印刷服务类项目业绩得5分，最高得10分；</w:t>
            </w:r>
          </w:p>
          <w:p w14:paraId="2A092811" w14:textId="77777777" w:rsidR="00F27196" w:rsidRDefault="00F27196">
            <w:pPr>
              <w:spacing w:line="360" w:lineRule="auto"/>
              <w:rPr>
                <w:b/>
                <w:bCs/>
              </w:rPr>
            </w:pPr>
            <w:r>
              <w:rPr>
                <w:rFonts w:hint="eastAsia"/>
                <w:b/>
                <w:bCs/>
              </w:rPr>
              <w:t>证明文件：</w:t>
            </w:r>
          </w:p>
          <w:p w14:paraId="3C52E76C" w14:textId="77777777" w:rsidR="00F27196" w:rsidRDefault="00F27196">
            <w:pPr>
              <w:spacing w:line="360" w:lineRule="auto"/>
            </w:pPr>
            <w:r>
              <w:rPr>
                <w:rFonts w:hint="eastAsia"/>
              </w:rPr>
              <w:t>投标人提供合同关键页或中标通知书扫描件，原件备查。</w:t>
            </w:r>
          </w:p>
        </w:tc>
      </w:tr>
    </w:tbl>
    <w:p w14:paraId="170E9396" w14:textId="77777777" w:rsidR="00142218" w:rsidRPr="00F27196" w:rsidRDefault="00142218"/>
    <w:sectPr w:rsidR="00142218" w:rsidRPr="00F271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22A" w14:textId="77777777" w:rsidR="002424AA" w:rsidRDefault="002424AA" w:rsidP="006C5683">
      <w:r>
        <w:separator/>
      </w:r>
    </w:p>
  </w:endnote>
  <w:endnote w:type="continuationSeparator" w:id="0">
    <w:p w14:paraId="03D94E66" w14:textId="77777777" w:rsidR="002424AA" w:rsidRDefault="002424AA" w:rsidP="006C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3DF3" w14:textId="77777777" w:rsidR="002424AA" w:rsidRDefault="002424AA" w:rsidP="006C5683">
      <w:r>
        <w:separator/>
      </w:r>
    </w:p>
  </w:footnote>
  <w:footnote w:type="continuationSeparator" w:id="0">
    <w:p w14:paraId="296E596C" w14:textId="77777777" w:rsidR="002424AA" w:rsidRDefault="002424AA" w:rsidP="006C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E4BC"/>
    <w:multiLevelType w:val="singleLevel"/>
    <w:tmpl w:val="5646E4BC"/>
    <w:lvl w:ilvl="0">
      <w:start w:val="1"/>
      <w:numFmt w:val="decimal"/>
      <w:lvlText w:val="%1."/>
      <w:lvlJc w:val="left"/>
      <w:pPr>
        <w:tabs>
          <w:tab w:val="left" w:pos="312"/>
        </w:tabs>
      </w:pPr>
    </w:lvl>
  </w:abstractNum>
  <w:num w:numId="1" w16cid:durableId="110206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3OGMxZTNhYzU0MmMxZDBmNTExY2Q0YzhhZDZhNWIifQ=="/>
  </w:docVars>
  <w:rsids>
    <w:rsidRoot w:val="7A481D2B"/>
    <w:rsid w:val="00040B1A"/>
    <w:rsid w:val="00040B3C"/>
    <w:rsid w:val="00045AF3"/>
    <w:rsid w:val="000A58B5"/>
    <w:rsid w:val="00142218"/>
    <w:rsid w:val="001A255B"/>
    <w:rsid w:val="00217416"/>
    <w:rsid w:val="00226C98"/>
    <w:rsid w:val="002424AA"/>
    <w:rsid w:val="00250A71"/>
    <w:rsid w:val="002635FA"/>
    <w:rsid w:val="002A521A"/>
    <w:rsid w:val="00401BA5"/>
    <w:rsid w:val="00446341"/>
    <w:rsid w:val="004B4E53"/>
    <w:rsid w:val="0056531D"/>
    <w:rsid w:val="00597FC4"/>
    <w:rsid w:val="005C797A"/>
    <w:rsid w:val="005C7CC1"/>
    <w:rsid w:val="006257E9"/>
    <w:rsid w:val="00652F5F"/>
    <w:rsid w:val="006C5683"/>
    <w:rsid w:val="006E145F"/>
    <w:rsid w:val="006E471E"/>
    <w:rsid w:val="0071356C"/>
    <w:rsid w:val="0075086B"/>
    <w:rsid w:val="00834AC9"/>
    <w:rsid w:val="00863395"/>
    <w:rsid w:val="00872EC0"/>
    <w:rsid w:val="00890B1D"/>
    <w:rsid w:val="008956E6"/>
    <w:rsid w:val="00902800"/>
    <w:rsid w:val="00947031"/>
    <w:rsid w:val="00992E96"/>
    <w:rsid w:val="009A34F8"/>
    <w:rsid w:val="00A06416"/>
    <w:rsid w:val="00A2111B"/>
    <w:rsid w:val="00A24D82"/>
    <w:rsid w:val="00A269DF"/>
    <w:rsid w:val="00A6646B"/>
    <w:rsid w:val="00AE253F"/>
    <w:rsid w:val="00B06146"/>
    <w:rsid w:val="00BB0E03"/>
    <w:rsid w:val="00BC451B"/>
    <w:rsid w:val="00C13FC9"/>
    <w:rsid w:val="00C75AE5"/>
    <w:rsid w:val="00CA1646"/>
    <w:rsid w:val="00CC5966"/>
    <w:rsid w:val="00DA4FD0"/>
    <w:rsid w:val="00DB0012"/>
    <w:rsid w:val="00DB356C"/>
    <w:rsid w:val="00E16D19"/>
    <w:rsid w:val="00E21FB5"/>
    <w:rsid w:val="00E53DE6"/>
    <w:rsid w:val="00E55D35"/>
    <w:rsid w:val="00ED6953"/>
    <w:rsid w:val="00F27196"/>
    <w:rsid w:val="00F617AF"/>
    <w:rsid w:val="00F954F8"/>
    <w:rsid w:val="35A54E11"/>
    <w:rsid w:val="36096098"/>
    <w:rsid w:val="7A48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C949F"/>
  <w15:docId w15:val="{461DCDB0-483C-4DD4-B874-F62F0F72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ascii="宋体" w:hAnsi="宋体" w:cs="宋体"/>
      <w:sz w:val="24"/>
      <w:szCs w:val="24"/>
    </w:rPr>
  </w:style>
  <w:style w:type="paragraph" w:styleId="2">
    <w:name w:val="heading 2"/>
    <w:basedOn w:val="3"/>
    <w:next w:val="4"/>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line="480" w:lineRule="auto"/>
      <w:ind w:firstLine="400"/>
    </w:pPr>
    <w:rPr>
      <w:sz w:val="20"/>
      <w:szCs w:val="20"/>
      <w:lang w:val="zh-TW" w:eastAsia="zh-TW" w:bidi="zh-TW"/>
    </w:rPr>
  </w:style>
  <w:style w:type="paragraph" w:styleId="a5">
    <w:name w:val="header"/>
    <w:basedOn w:val="a"/>
    <w:link w:val="a6"/>
    <w:rsid w:val="006C56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6C5683"/>
    <w:rPr>
      <w:rFonts w:ascii="宋体" w:hAnsi="宋体" w:cs="宋体"/>
      <w:sz w:val="18"/>
      <w:szCs w:val="18"/>
    </w:rPr>
  </w:style>
  <w:style w:type="paragraph" w:styleId="a7">
    <w:name w:val="footer"/>
    <w:basedOn w:val="a"/>
    <w:link w:val="a8"/>
    <w:rsid w:val="006C5683"/>
    <w:pPr>
      <w:tabs>
        <w:tab w:val="center" w:pos="4153"/>
        <w:tab w:val="right" w:pos="8306"/>
      </w:tabs>
      <w:snapToGrid w:val="0"/>
    </w:pPr>
    <w:rPr>
      <w:sz w:val="18"/>
      <w:szCs w:val="18"/>
    </w:rPr>
  </w:style>
  <w:style w:type="character" w:customStyle="1" w:styleId="a8">
    <w:name w:val="页脚 字符"/>
    <w:basedOn w:val="a1"/>
    <w:link w:val="a7"/>
    <w:rsid w:val="006C5683"/>
    <w:rPr>
      <w:rFonts w:ascii="宋体" w:hAnsi="宋体" w:cs="宋体"/>
      <w:sz w:val="18"/>
      <w:szCs w:val="18"/>
    </w:rPr>
  </w:style>
  <w:style w:type="paragraph" w:styleId="a9">
    <w:name w:val="List Paragraph"/>
    <w:basedOn w:val="a"/>
    <w:uiPriority w:val="99"/>
    <w:rsid w:val="006257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蒋将来</dc:creator>
  <cp:lastModifiedBy>admin</cp:lastModifiedBy>
  <cp:revision>49</cp:revision>
  <dcterms:created xsi:type="dcterms:W3CDTF">2022-08-31T12:41:00Z</dcterms:created>
  <dcterms:modified xsi:type="dcterms:W3CDTF">2022-10-10T19:24:00Z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3452F344D0384F0AA3AB4AB277B23B94</vt:lpwstr>
  </property>
</Properties>
</file>