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eastAsia="方正小标宋_GBK" w:hAnsiTheme="majorEastAsia"/>
          <w:b/>
          <w:sz w:val="44"/>
          <w:szCs w:val="44"/>
          <w:lang w:val="en-US"/>
        </w:rPr>
      </w:pPr>
      <w:r>
        <w:rPr>
          <w:rFonts w:hint="eastAsia" w:ascii="方正小标宋_GBK" w:eastAsia="方正小标宋_GBK" w:hAnsiTheme="majorEastAsia"/>
          <w:b/>
          <w:sz w:val="44"/>
          <w:szCs w:val="44"/>
          <w:lang w:val="en-US"/>
        </w:rPr>
        <w:t>市委党校校园设施设备升级改造工程</w:t>
      </w:r>
    </w:p>
    <w:p>
      <w:pPr>
        <w:spacing w:line="640" w:lineRule="exact"/>
        <w:jc w:val="center"/>
        <w:rPr>
          <w:rFonts w:ascii="方正小标宋_GBK" w:eastAsia="方正小标宋_GBK" w:hAnsiTheme="minorEastAsia"/>
          <w:sz w:val="44"/>
          <w:szCs w:val="44"/>
        </w:rPr>
      </w:pPr>
      <w:r>
        <w:rPr>
          <w:rFonts w:hint="eastAsia" w:ascii="方正小标宋_GBK" w:eastAsia="方正小标宋_GBK" w:hAnsiTheme="majorEastAsia"/>
          <w:b/>
          <w:sz w:val="44"/>
          <w:szCs w:val="44"/>
          <w:lang w:val="en-US"/>
        </w:rPr>
        <w:t>造价咨询</w:t>
      </w:r>
      <w:r>
        <w:rPr>
          <w:rFonts w:hint="eastAsia" w:ascii="方正小标宋_GBK" w:eastAsia="方正小标宋_GBK" w:hAnsiTheme="majorEastAsia"/>
          <w:b/>
          <w:sz w:val="44"/>
          <w:szCs w:val="44"/>
          <w:lang w:val="en-US" w:eastAsia="zh-CN"/>
        </w:rPr>
        <w:t>服务项目</w:t>
      </w:r>
      <w:r>
        <w:rPr>
          <w:rFonts w:hint="eastAsia" w:ascii="方正小标宋_GBK" w:eastAsia="方正小标宋_GBK" w:hAnsiTheme="majorEastAsia"/>
          <w:b/>
          <w:sz w:val="44"/>
          <w:szCs w:val="44"/>
        </w:rPr>
        <w:t>询价公告</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 xml:space="preserve">一、项目简介  </w:t>
      </w:r>
    </w:p>
    <w:p>
      <w:pPr>
        <w:ind w:firstLine="640" w:firstLineChars="200"/>
        <w:rPr>
          <w:rFonts w:ascii="仿宋_GB2312" w:eastAsia="仿宋_GB2312"/>
          <w:sz w:val="32"/>
          <w:szCs w:val="32"/>
        </w:rPr>
      </w:pPr>
      <w:r>
        <w:rPr>
          <w:rFonts w:hint="eastAsia" w:ascii="仿宋_GB2312" w:eastAsia="仿宋_GB2312"/>
          <w:sz w:val="32"/>
          <w:szCs w:val="32"/>
        </w:rPr>
        <w:t>项目名称：</w:t>
      </w:r>
      <w:r>
        <w:rPr>
          <w:rFonts w:hint="eastAsia" w:ascii="仿宋_GB2312" w:eastAsia="仿宋_GB2312"/>
          <w:sz w:val="32"/>
          <w:szCs w:val="32"/>
          <w:lang w:val="en-US"/>
        </w:rPr>
        <w:t>市委党校校园设施设备升级改造工程造价咨询</w:t>
      </w:r>
      <w:r>
        <w:rPr>
          <w:rFonts w:hint="eastAsia" w:ascii="仿宋_GB2312" w:eastAsia="仿宋_GB2312"/>
          <w:sz w:val="32"/>
          <w:szCs w:val="32"/>
          <w:lang w:val="en-US" w:eastAsia="zh-CN"/>
        </w:rPr>
        <w:t>服务项目</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项目地址：深圳市香蜜湖路3008号中共深圳市委党校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项目概况：市委党校全校电梯（16台），蒸汽锅炉（1台）、热水锅炉（2台）及学苑大厦大堂玻璃结构已使用15年，已存在不同程度的安全隐患，为了彻底解决安全隐患问题，我校拟对这些设施设备</w:t>
      </w:r>
      <w:r>
        <w:rPr>
          <w:rFonts w:hint="eastAsia" w:ascii="仿宋_GB2312" w:eastAsia="仿宋_GB2312"/>
          <w:sz w:val="32"/>
          <w:szCs w:val="32"/>
          <w:lang w:eastAsia="zh-CN"/>
        </w:rPr>
        <w:t>及附属工程</w:t>
      </w:r>
      <w:r>
        <w:rPr>
          <w:rFonts w:hint="eastAsia" w:ascii="仿宋_GB2312" w:eastAsia="仿宋_GB2312"/>
          <w:sz w:val="32"/>
          <w:szCs w:val="32"/>
        </w:rPr>
        <w:t>进行更新改造，</w:t>
      </w:r>
      <w:r>
        <w:rPr>
          <w:rFonts w:hint="eastAsia" w:ascii="仿宋_GB2312" w:eastAsia="仿宋_GB2312"/>
          <w:sz w:val="32"/>
          <w:szCs w:val="32"/>
          <w:lang w:eastAsia="zh-CN"/>
        </w:rPr>
        <w:t>现通过公开询价方式，确定造价咨询单位，为</w:t>
      </w:r>
      <w:r>
        <w:rPr>
          <w:rFonts w:hint="eastAsia" w:ascii="仿宋" w:hAnsi="仿宋" w:eastAsia="仿宋"/>
          <w:sz w:val="32"/>
          <w:szCs w:val="32"/>
          <w:lang w:val="en-US" w:eastAsia="zh-CN"/>
        </w:rPr>
        <w:t>市委党校校园设施设备升级改造工程</w:t>
      </w:r>
      <w:r>
        <w:rPr>
          <w:rFonts w:hint="default" w:ascii="仿宋" w:hAnsi="仿宋" w:eastAsia="仿宋"/>
          <w:sz w:val="32"/>
          <w:szCs w:val="32"/>
          <w:lang w:val="en-US" w:eastAsia="zh-CN"/>
        </w:rPr>
        <w:t>提供</w:t>
      </w:r>
      <w:r>
        <w:rPr>
          <w:rFonts w:hint="eastAsia" w:ascii="仿宋_GB2312" w:eastAsia="仿宋_GB2312"/>
          <w:sz w:val="32"/>
          <w:szCs w:val="32"/>
          <w:lang w:eastAsia="zh-CN"/>
        </w:rPr>
        <w:t>造价咨询</w:t>
      </w:r>
      <w:r>
        <w:rPr>
          <w:rFonts w:hint="default" w:ascii="仿宋_GB2312" w:eastAsia="仿宋_GB2312"/>
          <w:sz w:val="32"/>
          <w:szCs w:val="32"/>
          <w:lang w:val="en-US" w:eastAsia="zh-CN"/>
        </w:rPr>
        <w:t>服务</w:t>
      </w:r>
      <w:r>
        <w:rPr>
          <w:rFonts w:hint="eastAsia" w:ascii="仿宋_GB2312" w:eastAsia="仿宋_GB2312"/>
          <w:sz w:val="32"/>
          <w:szCs w:val="32"/>
          <w:lang w:eastAsia="zh-CN"/>
        </w:rPr>
        <w:t>，</w:t>
      </w:r>
      <w:r>
        <w:rPr>
          <w:rFonts w:hint="default" w:ascii="仿宋_GB2312" w:eastAsia="仿宋_GB2312"/>
          <w:sz w:val="32"/>
          <w:szCs w:val="32"/>
          <w:lang w:val="en-US" w:eastAsia="zh-CN"/>
        </w:rPr>
        <w:t>包括编制</w:t>
      </w:r>
      <w:r>
        <w:rPr>
          <w:rFonts w:hint="eastAsia" w:ascii="仿宋_GB2312" w:eastAsia="仿宋_GB2312"/>
          <w:sz w:val="32"/>
          <w:szCs w:val="32"/>
          <w:lang w:val="en-US" w:eastAsia="zh-CN"/>
        </w:rPr>
        <w:t>工程</w:t>
      </w:r>
      <w:r>
        <w:rPr>
          <w:rFonts w:hint="default" w:ascii="仿宋_GB2312" w:eastAsia="仿宋_GB2312"/>
          <w:sz w:val="32"/>
          <w:szCs w:val="32"/>
          <w:lang w:val="en-US" w:eastAsia="zh-CN"/>
        </w:rPr>
        <w:t>预算（工程量清单、招标控制价）</w:t>
      </w:r>
      <w:r>
        <w:rPr>
          <w:rFonts w:hint="eastAsia" w:ascii="仿宋_GB2312" w:eastAsia="仿宋_GB2312"/>
          <w:sz w:val="32"/>
          <w:szCs w:val="32"/>
          <w:lang w:val="en-US" w:eastAsia="zh-CN"/>
        </w:rPr>
        <w:t>、编制</w:t>
      </w:r>
      <w:r>
        <w:rPr>
          <w:rFonts w:hint="eastAsia" w:ascii="仿宋_GB2312" w:eastAsia="仿宋_GB2312"/>
          <w:sz w:val="32"/>
          <w:szCs w:val="32"/>
          <w:lang w:eastAsia="zh-CN"/>
        </w:rPr>
        <w:t>变更项造价核算、</w:t>
      </w:r>
      <w:r>
        <w:rPr>
          <w:rFonts w:hint="default" w:ascii="仿宋_GB2312" w:eastAsia="仿宋_GB2312"/>
          <w:sz w:val="32"/>
          <w:szCs w:val="32"/>
          <w:lang w:val="en-US" w:eastAsia="zh-CN"/>
        </w:rPr>
        <w:t>编制工程结算及</w:t>
      </w:r>
      <w:r>
        <w:rPr>
          <w:rFonts w:hint="eastAsia" w:ascii="仿宋_GB2312" w:eastAsia="仿宋_GB2312"/>
          <w:sz w:val="32"/>
          <w:szCs w:val="32"/>
          <w:lang w:val="en-US" w:eastAsia="zh-CN"/>
        </w:rPr>
        <w:t>竣工</w:t>
      </w:r>
      <w:r>
        <w:rPr>
          <w:rFonts w:hint="default" w:ascii="仿宋_GB2312" w:eastAsia="仿宋_GB2312"/>
          <w:sz w:val="32"/>
          <w:szCs w:val="32"/>
          <w:lang w:val="en-US" w:eastAsia="zh-CN"/>
        </w:rPr>
        <w:t>决算等。</w:t>
      </w:r>
    </w:p>
    <w:p>
      <w:pPr>
        <w:spacing w:line="640" w:lineRule="exact"/>
        <w:ind w:firstLine="640" w:firstLineChars="200"/>
        <w:rPr>
          <w:rFonts w:ascii="仿宋_GB2312" w:eastAsia="仿宋_GB2312"/>
          <w:sz w:val="32"/>
          <w:szCs w:val="32"/>
        </w:rPr>
      </w:pPr>
      <w:r>
        <w:rPr>
          <w:rFonts w:hint="eastAsia" w:ascii="黑体" w:hAnsi="黑体" w:eastAsia="黑体"/>
          <w:sz w:val="32"/>
          <w:szCs w:val="32"/>
        </w:rPr>
        <w:t>二、项目预算：</w:t>
      </w:r>
      <w:r>
        <w:rPr>
          <w:rFonts w:hint="eastAsia" w:ascii="仿宋" w:hAnsi="仿宋" w:eastAsia="仿宋"/>
          <w:sz w:val="32"/>
          <w:szCs w:val="32"/>
          <w:lang w:val="en-US" w:eastAsia="zh-CN"/>
        </w:rPr>
        <w:t>9.77万元</w:t>
      </w:r>
      <w:r>
        <w:rPr>
          <w:rFonts w:hint="default" w:ascii="仿宋" w:hAnsi="仿宋" w:eastAsia="仿宋"/>
          <w:sz w:val="32"/>
          <w:szCs w:val="32"/>
          <w:lang w:val="en-US" w:eastAsia="zh-CN"/>
        </w:rPr>
        <w:t>（市政府投资概算批复金额</w:t>
      </w:r>
      <w:r>
        <w:rPr>
          <w:rFonts w:hint="eastAsia" w:ascii="仿宋" w:hAnsi="仿宋" w:eastAsia="仿宋"/>
          <w:sz w:val="32"/>
          <w:szCs w:val="32"/>
          <w:lang w:val="en-US" w:eastAsia="zh-CN"/>
        </w:rPr>
        <w:t>，</w:t>
      </w:r>
      <w:r>
        <w:rPr>
          <w:rFonts w:hint="eastAsia" w:ascii="仿宋_GB2312" w:eastAsia="仿宋_GB2312"/>
          <w:sz w:val="32"/>
          <w:szCs w:val="32"/>
        </w:rPr>
        <w:t>超预算报价将被否决投标）</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三、投标人的资格要求</w:t>
      </w:r>
    </w:p>
    <w:p>
      <w:pPr>
        <w:ind w:firstLine="640" w:firstLineChars="200"/>
        <w:rPr>
          <w:rFonts w:ascii="仿宋_GB2312" w:eastAsia="仿宋_GB2312"/>
          <w:sz w:val="32"/>
        </w:rPr>
      </w:pPr>
      <w:r>
        <w:rPr>
          <w:rFonts w:hint="eastAsia" w:ascii="仿宋_GB2312" w:eastAsia="仿宋_GB2312"/>
          <w:sz w:val="32"/>
          <w:szCs w:val="32"/>
        </w:rPr>
        <w:t>1.</w:t>
      </w:r>
      <w:r>
        <w:rPr>
          <w:rFonts w:hint="eastAsia" w:ascii="仿宋_GB2312" w:eastAsia="仿宋_GB2312"/>
          <w:sz w:val="32"/>
        </w:rPr>
        <w:t>具备独立法人资格，</w:t>
      </w:r>
      <w:r>
        <w:rPr>
          <w:rFonts w:hint="eastAsia" w:ascii="仿宋_GB2312" w:eastAsia="仿宋_GB2312"/>
          <w:sz w:val="32"/>
          <w:lang w:eastAsia="zh-CN"/>
        </w:rPr>
        <w:t>有效期内</w:t>
      </w:r>
      <w:r>
        <w:rPr>
          <w:rFonts w:hint="eastAsia" w:ascii="仿宋_GB2312" w:eastAsia="仿宋_GB2312"/>
          <w:sz w:val="32"/>
        </w:rPr>
        <w:t>营业执照</w:t>
      </w:r>
      <w:r>
        <w:rPr>
          <w:rFonts w:hint="eastAsia" w:ascii="仿宋_GB2312" w:eastAsia="仿宋_GB2312"/>
          <w:sz w:val="32"/>
          <w:lang w:eastAsia="zh-CN"/>
        </w:rPr>
        <w:t>（营业范围包括造价咨询）</w:t>
      </w:r>
      <w:r>
        <w:rPr>
          <w:rFonts w:hint="eastAsia" w:ascii="仿宋_GB2312" w:eastAsia="仿宋_GB2312"/>
          <w:sz w:val="32"/>
        </w:rPr>
        <w:t>；</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eastAsia="仿宋_GB2312"/>
          <w:sz w:val="32"/>
          <w:szCs w:val="32"/>
        </w:rPr>
        <w:t>；</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3.本项目不接受联合体报价。</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四、服务内容</w:t>
      </w:r>
    </w:p>
    <w:p>
      <w:pPr>
        <w:spacing w:line="6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主要</w:t>
      </w:r>
      <w:r>
        <w:rPr>
          <w:rFonts w:hint="eastAsia" w:ascii="仿宋_GB2312" w:eastAsia="仿宋_GB2312"/>
          <w:sz w:val="32"/>
          <w:szCs w:val="32"/>
          <w:lang w:eastAsia="zh-CN"/>
        </w:rPr>
        <w:t>工作是为</w:t>
      </w:r>
      <w:r>
        <w:rPr>
          <w:rFonts w:hint="eastAsia" w:ascii="仿宋" w:hAnsi="仿宋" w:eastAsia="仿宋"/>
          <w:sz w:val="32"/>
          <w:szCs w:val="32"/>
          <w:lang w:val="en-US" w:eastAsia="zh-CN"/>
        </w:rPr>
        <w:t>市委党校校园设施设备升级改造工程</w:t>
      </w:r>
      <w:r>
        <w:rPr>
          <w:rFonts w:hint="default" w:ascii="仿宋" w:hAnsi="仿宋" w:eastAsia="仿宋"/>
          <w:sz w:val="32"/>
          <w:szCs w:val="32"/>
          <w:lang w:val="en-US" w:eastAsia="zh-CN"/>
        </w:rPr>
        <w:t>提供</w:t>
      </w:r>
      <w:r>
        <w:rPr>
          <w:rFonts w:hint="eastAsia" w:ascii="仿宋_GB2312" w:eastAsia="仿宋_GB2312"/>
          <w:sz w:val="32"/>
          <w:szCs w:val="32"/>
          <w:lang w:eastAsia="zh-CN"/>
        </w:rPr>
        <w:t>造价咨询</w:t>
      </w:r>
      <w:r>
        <w:rPr>
          <w:rFonts w:hint="default" w:ascii="仿宋_GB2312" w:eastAsia="仿宋_GB2312"/>
          <w:sz w:val="32"/>
          <w:szCs w:val="32"/>
          <w:lang w:val="en-US" w:eastAsia="zh-CN"/>
        </w:rPr>
        <w:t>服务</w:t>
      </w:r>
      <w:r>
        <w:rPr>
          <w:rFonts w:hint="eastAsia" w:ascii="仿宋_GB2312" w:eastAsia="仿宋_GB2312"/>
          <w:sz w:val="32"/>
          <w:szCs w:val="32"/>
          <w:lang w:eastAsia="zh-CN"/>
        </w:rPr>
        <w:t>，</w:t>
      </w:r>
      <w:r>
        <w:rPr>
          <w:rFonts w:hint="default" w:ascii="仿宋_GB2312" w:eastAsia="仿宋_GB2312"/>
          <w:sz w:val="32"/>
          <w:szCs w:val="32"/>
          <w:lang w:val="en-US" w:eastAsia="zh-CN"/>
        </w:rPr>
        <w:t>包括编制</w:t>
      </w:r>
      <w:r>
        <w:rPr>
          <w:rFonts w:hint="eastAsia" w:ascii="仿宋_GB2312" w:eastAsia="仿宋_GB2312"/>
          <w:sz w:val="32"/>
          <w:szCs w:val="32"/>
          <w:lang w:val="en-US" w:eastAsia="zh-CN"/>
        </w:rPr>
        <w:t>工</w:t>
      </w:r>
      <w:bookmarkStart w:id="0" w:name="_GoBack"/>
      <w:bookmarkEnd w:id="0"/>
      <w:r>
        <w:rPr>
          <w:rFonts w:hint="eastAsia" w:ascii="仿宋_GB2312" w:eastAsia="仿宋_GB2312"/>
          <w:sz w:val="32"/>
          <w:szCs w:val="32"/>
          <w:lang w:val="en-US" w:eastAsia="zh-CN"/>
        </w:rPr>
        <w:t>程</w:t>
      </w:r>
      <w:r>
        <w:rPr>
          <w:rFonts w:hint="default" w:ascii="仿宋_GB2312" w:eastAsia="仿宋_GB2312"/>
          <w:sz w:val="32"/>
          <w:szCs w:val="32"/>
          <w:lang w:val="en-US" w:eastAsia="zh-CN"/>
        </w:rPr>
        <w:t>预算（工程量清单、招标控制价）</w:t>
      </w:r>
      <w:r>
        <w:rPr>
          <w:rFonts w:hint="eastAsia" w:ascii="仿宋_GB2312" w:eastAsia="仿宋_GB2312"/>
          <w:sz w:val="32"/>
          <w:szCs w:val="32"/>
          <w:lang w:val="en-US" w:eastAsia="zh-CN"/>
        </w:rPr>
        <w:t>、编制</w:t>
      </w:r>
      <w:r>
        <w:rPr>
          <w:rFonts w:hint="eastAsia" w:ascii="仿宋_GB2312" w:eastAsia="仿宋_GB2312"/>
          <w:sz w:val="32"/>
          <w:szCs w:val="32"/>
          <w:lang w:eastAsia="zh-CN"/>
        </w:rPr>
        <w:t>变更项造价核算、</w:t>
      </w:r>
      <w:r>
        <w:rPr>
          <w:rFonts w:hint="default" w:ascii="仿宋_GB2312" w:eastAsia="仿宋_GB2312"/>
          <w:sz w:val="32"/>
          <w:szCs w:val="32"/>
          <w:lang w:val="en-US" w:eastAsia="zh-CN"/>
        </w:rPr>
        <w:t>编制工程结算及</w:t>
      </w:r>
      <w:r>
        <w:rPr>
          <w:rFonts w:hint="eastAsia" w:ascii="仿宋_GB2312" w:eastAsia="仿宋_GB2312"/>
          <w:sz w:val="32"/>
          <w:szCs w:val="32"/>
          <w:lang w:val="en-US" w:eastAsia="zh-CN"/>
        </w:rPr>
        <w:t>竣工</w:t>
      </w:r>
      <w:r>
        <w:rPr>
          <w:rFonts w:hint="default" w:ascii="仿宋_GB2312" w:eastAsia="仿宋_GB2312"/>
          <w:sz w:val="32"/>
          <w:szCs w:val="32"/>
          <w:lang w:val="en-US" w:eastAsia="zh-CN"/>
        </w:rPr>
        <w:t>决算等。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b/>
          <w:color w:val="auto"/>
          <w:sz w:val="32"/>
          <w:szCs w:val="32"/>
          <w:lang w:val="en-US" w:eastAsia="zh-CN"/>
        </w:rPr>
      </w:pPr>
      <w:r>
        <w:rPr>
          <w:rFonts w:hint="eastAsia" w:ascii="仿宋" w:hAnsi="仿宋" w:eastAsia="仿宋"/>
          <w:b/>
          <w:color w:val="auto"/>
          <w:sz w:val="32"/>
          <w:szCs w:val="32"/>
          <w:lang w:val="en-US" w:eastAsia="zh-CN"/>
        </w:rPr>
        <w:t>1、工程</w:t>
      </w:r>
      <w:r>
        <w:rPr>
          <w:rFonts w:hint="default" w:ascii="仿宋" w:hAnsi="仿宋" w:eastAsia="仿宋"/>
          <w:b/>
          <w:color w:val="auto"/>
          <w:sz w:val="32"/>
          <w:szCs w:val="32"/>
          <w:lang w:val="en-US" w:eastAsia="zh-CN"/>
        </w:rPr>
        <w:t>预算。</w:t>
      </w:r>
      <w:r>
        <w:rPr>
          <w:rFonts w:hint="default" w:ascii="仿宋" w:hAnsi="仿宋" w:eastAsia="仿宋"/>
          <w:color w:val="auto"/>
          <w:sz w:val="32"/>
          <w:szCs w:val="32"/>
          <w:lang w:val="en-US" w:eastAsia="zh-CN"/>
        </w:rPr>
        <w:t>收到</w:t>
      </w:r>
      <w:r>
        <w:rPr>
          <w:rFonts w:hint="eastAsia" w:ascii="仿宋" w:hAnsi="仿宋" w:eastAsia="仿宋"/>
          <w:color w:val="auto"/>
          <w:sz w:val="32"/>
          <w:szCs w:val="32"/>
          <w:lang w:val="en-US" w:eastAsia="zh-CN"/>
        </w:rPr>
        <w:t>批复及</w:t>
      </w:r>
      <w:r>
        <w:rPr>
          <w:rFonts w:hint="default" w:ascii="仿宋" w:hAnsi="仿宋" w:eastAsia="仿宋"/>
          <w:color w:val="auto"/>
          <w:sz w:val="32"/>
          <w:szCs w:val="32"/>
          <w:lang w:val="en-US" w:eastAsia="zh-CN"/>
        </w:rPr>
        <w:t>概算施工图</w:t>
      </w:r>
      <w:r>
        <w:rPr>
          <w:rFonts w:hint="eastAsia" w:ascii="仿宋" w:hAnsi="仿宋" w:eastAsia="仿宋"/>
          <w:color w:val="auto"/>
          <w:sz w:val="32"/>
          <w:szCs w:val="32"/>
          <w:lang w:val="en-US" w:eastAsia="zh-CN"/>
        </w:rPr>
        <w:t>等</w:t>
      </w:r>
      <w:r>
        <w:rPr>
          <w:rFonts w:hint="default" w:ascii="仿宋" w:hAnsi="仿宋" w:eastAsia="仿宋"/>
          <w:color w:val="auto"/>
          <w:sz w:val="32"/>
          <w:szCs w:val="32"/>
          <w:lang w:val="en-US" w:eastAsia="zh-CN"/>
        </w:rPr>
        <w:t>资料起15日内完成</w:t>
      </w:r>
      <w:r>
        <w:rPr>
          <w:rFonts w:hint="eastAsia" w:ascii="仿宋" w:hAnsi="仿宋" w:eastAsia="仿宋"/>
          <w:color w:val="auto"/>
          <w:sz w:val="32"/>
          <w:szCs w:val="32"/>
          <w:lang w:val="en-US" w:eastAsia="zh-CN"/>
        </w:rPr>
        <w:t>工程</w:t>
      </w:r>
      <w:r>
        <w:rPr>
          <w:rFonts w:hint="default" w:ascii="仿宋" w:hAnsi="仿宋" w:eastAsia="仿宋"/>
          <w:color w:val="auto"/>
          <w:sz w:val="32"/>
          <w:szCs w:val="32"/>
          <w:lang w:val="en-US" w:eastAsia="zh-CN"/>
        </w:rPr>
        <w:t>预算，包括</w:t>
      </w:r>
      <w:r>
        <w:rPr>
          <w:rFonts w:hint="default" w:ascii="仿宋_GB2312" w:eastAsia="仿宋_GB2312"/>
          <w:color w:val="auto"/>
          <w:sz w:val="32"/>
          <w:szCs w:val="32"/>
          <w:lang w:val="en-US" w:eastAsia="zh-CN"/>
        </w:rPr>
        <w:t>工程量清单、招标控制价</w:t>
      </w:r>
      <w:r>
        <w:rPr>
          <w:rFonts w:hint="default" w:ascii="仿宋" w:hAnsi="仿宋" w:eastAsia="仿宋"/>
          <w:b/>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olor w:val="auto"/>
          <w:sz w:val="32"/>
          <w:szCs w:val="32"/>
          <w:lang w:val="en-US" w:eastAsia="zh-CN"/>
        </w:rPr>
      </w:pPr>
      <w:r>
        <w:rPr>
          <w:rFonts w:hint="default" w:ascii="仿宋" w:hAnsi="仿宋" w:eastAsia="仿宋"/>
          <w:b/>
          <w:color w:val="auto"/>
          <w:sz w:val="32"/>
          <w:szCs w:val="32"/>
          <w:lang w:val="en-US" w:eastAsia="zh-CN"/>
        </w:rPr>
        <w:t>2、工程结算。</w:t>
      </w:r>
      <w:r>
        <w:rPr>
          <w:rFonts w:hint="default" w:ascii="仿宋" w:hAnsi="仿宋" w:eastAsia="仿宋"/>
          <w:color w:val="auto"/>
          <w:sz w:val="32"/>
          <w:szCs w:val="32"/>
          <w:lang w:val="en-US" w:eastAsia="zh-CN"/>
        </w:rPr>
        <w:t>收到工程竣工结算资料起30日内。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olor w:val="auto"/>
          <w:sz w:val="32"/>
          <w:szCs w:val="32"/>
          <w:lang w:val="en-US" w:eastAsia="zh-CN"/>
        </w:rPr>
      </w:pPr>
      <w:r>
        <w:rPr>
          <w:rFonts w:hint="default" w:ascii="仿宋" w:hAnsi="仿宋" w:eastAsia="仿宋"/>
          <w:b/>
          <w:bCs w:val="0"/>
          <w:color w:val="auto"/>
          <w:sz w:val="32"/>
          <w:szCs w:val="32"/>
          <w:lang w:val="en-US" w:eastAsia="zh-CN"/>
        </w:rPr>
        <w:t>3、</w:t>
      </w:r>
      <w:r>
        <w:rPr>
          <w:rFonts w:hint="eastAsia" w:ascii="仿宋" w:hAnsi="仿宋" w:eastAsia="仿宋"/>
          <w:b/>
          <w:bCs w:val="0"/>
          <w:color w:val="auto"/>
          <w:sz w:val="32"/>
          <w:szCs w:val="32"/>
          <w:lang w:val="en-US" w:eastAsia="zh-CN"/>
        </w:rPr>
        <w:t>竣工</w:t>
      </w:r>
      <w:r>
        <w:rPr>
          <w:rFonts w:hint="default" w:ascii="仿宋" w:hAnsi="仿宋" w:eastAsia="仿宋"/>
          <w:b/>
          <w:bCs w:val="0"/>
          <w:color w:val="auto"/>
          <w:sz w:val="32"/>
          <w:szCs w:val="32"/>
          <w:lang w:val="en-US" w:eastAsia="zh-CN"/>
        </w:rPr>
        <w:t>决算。</w:t>
      </w:r>
      <w:r>
        <w:rPr>
          <w:rFonts w:hint="default" w:ascii="仿宋" w:hAnsi="仿宋" w:eastAsia="仿宋"/>
          <w:b w:val="0"/>
          <w:bCs/>
          <w:color w:val="auto"/>
          <w:sz w:val="32"/>
          <w:szCs w:val="32"/>
          <w:lang w:val="en-US" w:eastAsia="zh-CN"/>
        </w:rPr>
        <w:t>收</w:t>
      </w:r>
      <w:r>
        <w:rPr>
          <w:rFonts w:hint="default" w:ascii="仿宋" w:hAnsi="仿宋" w:eastAsia="仿宋"/>
          <w:color w:val="auto"/>
          <w:sz w:val="32"/>
          <w:szCs w:val="32"/>
          <w:lang w:val="en-US" w:eastAsia="zh-CN"/>
        </w:rPr>
        <w:t>到</w:t>
      </w:r>
      <w:r>
        <w:rPr>
          <w:rFonts w:hint="eastAsia" w:ascii="仿宋" w:hAnsi="仿宋" w:eastAsia="仿宋"/>
          <w:color w:val="auto"/>
          <w:sz w:val="32"/>
          <w:szCs w:val="32"/>
          <w:lang w:val="en-US" w:eastAsia="zh-CN"/>
        </w:rPr>
        <w:t>竣工</w:t>
      </w:r>
      <w:r>
        <w:rPr>
          <w:rFonts w:hint="default" w:ascii="仿宋" w:hAnsi="仿宋" w:eastAsia="仿宋"/>
          <w:color w:val="auto"/>
          <w:sz w:val="32"/>
          <w:szCs w:val="32"/>
          <w:lang w:val="en-US" w:eastAsia="zh-CN"/>
        </w:rPr>
        <w:t>决算资料起15日内。</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五、投标单位应提交以下资料、材料：</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1.营业执照复印件（加盖公章)；</w:t>
      </w:r>
      <w:r>
        <w:rPr>
          <w:rFonts w:ascii="仿宋_GB2312" w:eastAsia="仿宋_GB2312"/>
          <w:color w:val="000000" w:themeColor="text1"/>
          <w:sz w:val="32"/>
          <w:szCs w:val="32"/>
          <w14:textFill>
            <w14:solidFill>
              <w14:schemeClr w14:val="tx1"/>
            </w14:solidFill>
          </w14:textFill>
        </w:rPr>
        <w:t xml:space="preserve"> </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2.法定代表人身份证明书复印件及身份证复印件或法人授权委托书原件及委托代理人身份证复印件（加盖公章，附件一）；</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3.政府采购投标及履约承诺函（加盖公章，附件二）；</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.报价函（加盖公章，附件三）；</w:t>
      </w:r>
    </w:p>
    <w:p>
      <w:pPr>
        <w:pStyle w:val="2"/>
        <w:ind w:firstLine="64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5.评分标准涉及的其它证明材料；（证明材料复印件应当加盖公章）</w:t>
      </w:r>
    </w:p>
    <w:p>
      <w:pPr>
        <w:pStyle w:val="2"/>
        <w:ind w:firstLine="64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上述纸质资料应装订成册，加盖骑缝章。</w:t>
      </w:r>
    </w:p>
    <w:p>
      <w:pPr>
        <w:spacing w:line="640" w:lineRule="exact"/>
        <w:ind w:firstLine="640" w:firstLineChars="200"/>
        <w:rPr>
          <w:rFonts w:ascii="仿宋_GB2312" w:eastAsia="仿宋_GB2312"/>
          <w:sz w:val="32"/>
          <w:szCs w:val="32"/>
        </w:rPr>
      </w:pPr>
      <w:r>
        <w:rPr>
          <w:rFonts w:hint="eastAsia" w:ascii="黑体" w:hAnsi="黑体" w:eastAsia="黑体"/>
          <w:sz w:val="32"/>
          <w:szCs w:val="32"/>
        </w:rPr>
        <w:t>六、评标方法：</w:t>
      </w:r>
      <w:r>
        <w:rPr>
          <w:rFonts w:hint="eastAsia" w:ascii="仿宋_GB2312" w:eastAsia="仿宋_GB2312"/>
          <w:sz w:val="32"/>
          <w:szCs w:val="32"/>
        </w:rPr>
        <w:t>本项目由采购方组成询价采购小组，在符合询价公告各项要求的基础上，按综合评分得分最高确定项目中标人。</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报价得分</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0分（报价最低的为基准价，得满分，其他报价得分=</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0*基准价/投标报价）。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52"/>
        <w:gridCol w:w="699"/>
        <w:gridCol w:w="5749"/>
        <w:gridCol w:w="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gridSpan w:val="3"/>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评分项</w:t>
            </w:r>
          </w:p>
        </w:tc>
        <w:tc>
          <w:tcPr>
            <w:tcW w:w="5811"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gridSpan w:val="3"/>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价格</w:t>
            </w:r>
          </w:p>
        </w:tc>
        <w:tc>
          <w:tcPr>
            <w:tcW w:w="5811" w:type="dxa"/>
            <w:gridSpan w:val="2"/>
            <w:tcBorders>
              <w:top w:val="single" w:color="auto" w:sz="4" w:space="0"/>
              <w:left w:val="single" w:color="auto" w:sz="4" w:space="0"/>
              <w:bottom w:val="single" w:color="auto" w:sz="4" w:space="0"/>
              <w:right w:val="single" w:color="auto" w:sz="4" w:space="0"/>
            </w:tcBorders>
          </w:tcPr>
          <w:p>
            <w:pPr>
              <w:widowControl w:val="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gridSpan w:val="3"/>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技术部分</w:t>
            </w:r>
          </w:p>
        </w:tc>
        <w:tc>
          <w:tcPr>
            <w:tcW w:w="5811" w:type="dxa"/>
            <w:gridSpan w:val="2"/>
            <w:tcBorders>
              <w:top w:val="single" w:color="auto" w:sz="4" w:space="0"/>
              <w:left w:val="single" w:color="auto" w:sz="4" w:space="0"/>
              <w:bottom w:val="single" w:color="auto" w:sz="4" w:space="0"/>
              <w:right w:val="single" w:color="auto" w:sz="4" w:space="0"/>
            </w:tcBorders>
          </w:tcPr>
          <w:p>
            <w:pPr>
              <w:widowControl w:val="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4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行号</w:t>
            </w:r>
          </w:p>
        </w:tc>
        <w:tc>
          <w:tcPr>
            <w:tcW w:w="1352"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内容</w:t>
            </w:r>
          </w:p>
        </w:tc>
        <w:tc>
          <w:tcPr>
            <w:tcW w:w="699"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权重</w:t>
            </w:r>
          </w:p>
        </w:tc>
        <w:tc>
          <w:tcPr>
            <w:tcW w:w="5811"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4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1</w:t>
            </w:r>
          </w:p>
        </w:tc>
        <w:tc>
          <w:tcPr>
            <w:tcW w:w="1352"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实施方案</w:t>
            </w:r>
          </w:p>
        </w:tc>
        <w:tc>
          <w:tcPr>
            <w:tcW w:w="699" w:type="dxa"/>
            <w:tcBorders>
              <w:top w:val="single" w:color="auto" w:sz="4" w:space="0"/>
              <w:left w:val="single" w:color="auto" w:sz="4" w:space="0"/>
              <w:bottom w:val="single" w:color="auto" w:sz="4" w:space="0"/>
              <w:right w:val="single" w:color="auto" w:sz="4" w:space="0"/>
            </w:tcBorders>
          </w:tcPr>
          <w:p>
            <w:pPr>
              <w:widowControl w:val="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20</w:t>
            </w:r>
          </w:p>
        </w:tc>
        <w:tc>
          <w:tcPr>
            <w:tcW w:w="5811" w:type="dxa"/>
            <w:gridSpan w:val="2"/>
            <w:tcBorders>
              <w:top w:val="single" w:color="auto" w:sz="4" w:space="0"/>
              <w:left w:val="single" w:color="auto" w:sz="4" w:space="0"/>
              <w:bottom w:val="single" w:color="auto" w:sz="4" w:space="0"/>
              <w:right w:val="single" w:color="auto" w:sz="4" w:space="0"/>
            </w:tcBorders>
          </w:tcPr>
          <w:p>
            <w:pPr>
              <w:widowControl w:val="0"/>
              <w:spacing w:line="360" w:lineRule="exact"/>
              <w:jc w:val="both"/>
              <w:rPr>
                <w:rFonts w:ascii="宋体" w:hAnsi="宋体" w:eastAsia="宋体" w:cs="宋体"/>
                <w:b/>
                <w:bCs/>
                <w:kern w:val="2"/>
                <w:sz w:val="21"/>
                <w:szCs w:val="21"/>
              </w:rPr>
            </w:pPr>
            <w:r>
              <w:rPr>
                <w:rFonts w:hint="eastAsia" w:ascii="宋体" w:hAnsi="宋体" w:eastAsia="宋体" w:cs="宋体"/>
                <w:b/>
                <w:bCs/>
                <w:kern w:val="2"/>
                <w:sz w:val="21"/>
                <w:szCs w:val="21"/>
              </w:rPr>
              <w:t>评审内容：</w:t>
            </w:r>
          </w:p>
          <w:p>
            <w:pPr>
              <w:widowControl w:val="0"/>
              <w:spacing w:line="360" w:lineRule="exact"/>
              <w:jc w:val="both"/>
              <w:rPr>
                <w:rFonts w:ascii="宋体" w:hAnsi="宋体" w:eastAsia="宋体" w:cs="宋体"/>
                <w:kern w:val="2"/>
                <w:sz w:val="21"/>
                <w:szCs w:val="21"/>
              </w:rPr>
            </w:pPr>
            <w:r>
              <w:rPr>
                <w:rFonts w:hint="eastAsia" w:ascii="宋体" w:hAnsi="宋体" w:eastAsia="宋体" w:cs="宋体"/>
                <w:kern w:val="2"/>
                <w:sz w:val="21"/>
                <w:szCs w:val="21"/>
              </w:rPr>
              <w:t>投标人针对本项目的需求制定实施方案，主要考察</w:t>
            </w:r>
            <w:r>
              <w:rPr>
                <w:rFonts w:hint="eastAsia" w:cs="宋体"/>
                <w:kern w:val="2"/>
                <w:sz w:val="21"/>
                <w:szCs w:val="21"/>
                <w:lang w:eastAsia="zh-CN"/>
              </w:rPr>
              <w:t>以下</w:t>
            </w:r>
            <w:r>
              <w:rPr>
                <w:rFonts w:hint="eastAsia" w:ascii="宋体" w:hAnsi="宋体" w:eastAsia="宋体" w:cs="宋体"/>
                <w:kern w:val="2"/>
                <w:sz w:val="21"/>
                <w:szCs w:val="21"/>
              </w:rPr>
              <w:t>方面的内容：</w:t>
            </w:r>
          </w:p>
          <w:p>
            <w:pPr>
              <w:widowControl w:val="0"/>
              <w:spacing w:line="360" w:lineRule="exact"/>
              <w:jc w:val="both"/>
              <w:rPr>
                <w:rFonts w:ascii="宋体" w:hAnsi="宋体" w:eastAsia="宋体" w:cs="宋体"/>
                <w:kern w:val="2"/>
                <w:sz w:val="21"/>
                <w:szCs w:val="21"/>
              </w:rPr>
            </w:pPr>
            <w:r>
              <w:rPr>
                <w:rFonts w:hint="eastAsia" w:cs="宋体"/>
                <w:kern w:val="2"/>
                <w:sz w:val="21"/>
                <w:szCs w:val="21"/>
                <w:lang w:val="en-US" w:eastAsia="zh-CN"/>
              </w:rPr>
              <w:t>1</w:t>
            </w:r>
            <w:r>
              <w:rPr>
                <w:rFonts w:hint="eastAsia" w:ascii="宋体" w:hAnsi="宋体" w:eastAsia="宋体" w:cs="宋体"/>
                <w:kern w:val="2"/>
                <w:sz w:val="21"/>
                <w:szCs w:val="21"/>
              </w:rPr>
              <w:t>.阐述项目工作目标与内容；</w:t>
            </w:r>
          </w:p>
          <w:p>
            <w:pPr>
              <w:widowControl w:val="0"/>
              <w:spacing w:line="360" w:lineRule="exact"/>
              <w:jc w:val="both"/>
              <w:rPr>
                <w:rFonts w:ascii="宋体" w:hAnsi="宋体" w:eastAsia="宋体" w:cs="宋体"/>
                <w:kern w:val="2"/>
                <w:sz w:val="21"/>
                <w:szCs w:val="21"/>
              </w:rPr>
            </w:pPr>
            <w:r>
              <w:rPr>
                <w:rFonts w:hint="eastAsia" w:cs="宋体"/>
                <w:kern w:val="2"/>
                <w:sz w:val="21"/>
                <w:szCs w:val="21"/>
                <w:lang w:val="en-US" w:eastAsia="zh-CN"/>
              </w:rPr>
              <w:t>2</w:t>
            </w:r>
            <w:r>
              <w:rPr>
                <w:rFonts w:hint="eastAsia" w:ascii="宋体" w:hAnsi="宋体" w:eastAsia="宋体" w:cs="宋体"/>
                <w:kern w:val="2"/>
                <w:sz w:val="21"/>
                <w:szCs w:val="21"/>
              </w:rPr>
              <w:t>.详细阐述投标方在项目开展过程中所采用的工作流程、工作方法与手段。</w:t>
            </w:r>
          </w:p>
          <w:p>
            <w:pPr>
              <w:widowControl w:val="0"/>
              <w:spacing w:line="360" w:lineRule="exact"/>
              <w:jc w:val="both"/>
              <w:rPr>
                <w:rFonts w:ascii="宋体" w:hAnsi="宋体" w:eastAsia="宋体" w:cs="宋体"/>
                <w:b/>
                <w:bCs/>
                <w:kern w:val="2"/>
                <w:sz w:val="21"/>
                <w:szCs w:val="21"/>
              </w:rPr>
            </w:pPr>
            <w:r>
              <w:rPr>
                <w:rFonts w:hint="eastAsia" w:ascii="宋体" w:hAnsi="宋体" w:eastAsia="宋体" w:cs="宋体"/>
                <w:b/>
                <w:bCs/>
                <w:kern w:val="2"/>
                <w:sz w:val="21"/>
                <w:szCs w:val="21"/>
              </w:rPr>
              <w:t>评分依据：</w:t>
            </w:r>
          </w:p>
          <w:p>
            <w:pPr>
              <w:widowControl w:val="0"/>
              <w:rPr>
                <w:rFonts w:ascii="宋体" w:hAnsi="宋体" w:eastAsia="宋体" w:cs="宋体"/>
                <w:kern w:val="2"/>
                <w:sz w:val="21"/>
                <w:szCs w:val="21"/>
              </w:rPr>
            </w:pPr>
            <w:r>
              <w:rPr>
                <w:rFonts w:hint="eastAsia" w:ascii="宋体" w:hAnsi="宋体" w:eastAsia="宋体" w:cs="宋体"/>
                <w:kern w:val="2"/>
                <w:sz w:val="21"/>
                <w:szCs w:val="21"/>
              </w:rPr>
              <w:t>评审为优（如方案内容全面、清晰、针对性强、科学合理、可操作性强）的加</w:t>
            </w:r>
            <w:r>
              <w:rPr>
                <w:rFonts w:hint="eastAsia" w:cs="宋体"/>
                <w:kern w:val="2"/>
                <w:sz w:val="21"/>
                <w:szCs w:val="21"/>
                <w:lang w:val="en-US" w:eastAsia="zh-CN"/>
              </w:rPr>
              <w:t>20</w:t>
            </w:r>
            <w:r>
              <w:rPr>
                <w:rFonts w:hint="eastAsia" w:ascii="宋体" w:hAnsi="宋体" w:eastAsia="宋体" w:cs="宋体"/>
                <w:kern w:val="2"/>
                <w:sz w:val="21"/>
                <w:szCs w:val="21"/>
              </w:rPr>
              <w:t>分；</w:t>
            </w:r>
          </w:p>
          <w:p>
            <w:pPr>
              <w:widowControl w:val="0"/>
              <w:rPr>
                <w:rFonts w:ascii="宋体" w:hAnsi="宋体" w:eastAsia="宋体" w:cs="宋体"/>
                <w:kern w:val="2"/>
                <w:sz w:val="21"/>
                <w:szCs w:val="21"/>
              </w:rPr>
            </w:pPr>
            <w:r>
              <w:rPr>
                <w:rFonts w:hint="eastAsia" w:ascii="宋体" w:hAnsi="宋体" w:eastAsia="宋体" w:cs="宋体"/>
                <w:kern w:val="2"/>
                <w:sz w:val="21"/>
                <w:szCs w:val="21"/>
              </w:rPr>
              <w:t>评审为良（如方案内容较全面、较清晰、针对性较强、较科学合理、可操作性较强）的加</w:t>
            </w:r>
            <w:r>
              <w:rPr>
                <w:rFonts w:hint="eastAsia" w:cs="宋体"/>
                <w:kern w:val="2"/>
                <w:sz w:val="21"/>
                <w:szCs w:val="21"/>
                <w:lang w:val="en-US" w:eastAsia="zh-CN"/>
              </w:rPr>
              <w:t>15</w:t>
            </w:r>
            <w:r>
              <w:rPr>
                <w:rFonts w:hint="eastAsia" w:ascii="宋体" w:hAnsi="宋体" w:eastAsia="宋体" w:cs="宋体"/>
                <w:kern w:val="2"/>
                <w:sz w:val="21"/>
                <w:szCs w:val="21"/>
              </w:rPr>
              <w:t>分；</w:t>
            </w:r>
          </w:p>
          <w:p>
            <w:pPr>
              <w:widowControl w:val="0"/>
              <w:rPr>
                <w:rFonts w:ascii="宋体" w:hAnsi="宋体" w:eastAsia="宋体" w:cs="宋体"/>
                <w:kern w:val="2"/>
                <w:sz w:val="21"/>
                <w:szCs w:val="21"/>
              </w:rPr>
            </w:pPr>
            <w:r>
              <w:rPr>
                <w:rFonts w:hint="eastAsia" w:ascii="宋体" w:hAnsi="宋体" w:eastAsia="宋体" w:cs="宋体"/>
                <w:kern w:val="2"/>
                <w:sz w:val="21"/>
                <w:szCs w:val="21"/>
              </w:rPr>
              <w:t>评审为中（如方案内容基本完整，针对性一般，可操作性一般）的加10分；</w:t>
            </w:r>
          </w:p>
          <w:p>
            <w:pPr>
              <w:widowControl w:val="0"/>
              <w:spacing w:line="360" w:lineRule="exact"/>
              <w:jc w:val="both"/>
              <w:rPr>
                <w:rFonts w:ascii="宋体" w:hAnsi="宋体" w:eastAsia="宋体" w:cs="宋体"/>
                <w:kern w:val="2"/>
                <w:sz w:val="21"/>
                <w:szCs w:val="21"/>
              </w:rPr>
            </w:pPr>
            <w:r>
              <w:rPr>
                <w:rFonts w:hint="eastAsia" w:ascii="宋体" w:hAnsi="宋体" w:eastAsia="宋体" w:cs="宋体"/>
                <w:kern w:val="2"/>
                <w:sz w:val="21"/>
                <w:szCs w:val="21"/>
              </w:rPr>
              <w:t>评审为差（如方案内容缺失或与项目关联度不大）的得0 分。</w:t>
            </w:r>
          </w:p>
          <w:p>
            <w:pPr>
              <w:widowControl w:val="0"/>
              <w:spacing w:line="360" w:lineRule="exact"/>
              <w:jc w:val="both"/>
              <w:rPr>
                <w:rFonts w:ascii="宋体" w:hAnsi="宋体" w:eastAsia="宋体" w:cs="宋体"/>
                <w:kern w:val="2"/>
                <w:sz w:val="21"/>
                <w:szCs w:val="21"/>
              </w:rPr>
            </w:pPr>
            <w:r>
              <w:rPr>
                <w:rFonts w:hint="eastAsia" w:ascii="宋体" w:hAnsi="宋体" w:eastAsia="宋体" w:cs="宋体"/>
                <w:kern w:val="2"/>
                <w:sz w:val="21"/>
                <w:szCs w:val="21"/>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4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2</w:t>
            </w:r>
          </w:p>
        </w:tc>
        <w:tc>
          <w:tcPr>
            <w:tcW w:w="1352"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项目重点难点分析、应对措施及相关的合理化建议</w:t>
            </w:r>
          </w:p>
        </w:tc>
        <w:tc>
          <w:tcPr>
            <w:tcW w:w="699" w:type="dxa"/>
            <w:tcBorders>
              <w:top w:val="single" w:color="auto" w:sz="4" w:space="0"/>
              <w:left w:val="single" w:color="auto" w:sz="4" w:space="0"/>
              <w:bottom w:val="single" w:color="auto" w:sz="4" w:space="0"/>
              <w:right w:val="single" w:color="auto" w:sz="4" w:space="0"/>
            </w:tcBorders>
          </w:tcPr>
          <w:p>
            <w:pPr>
              <w:widowControl w:val="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36</w:t>
            </w:r>
          </w:p>
        </w:tc>
        <w:tc>
          <w:tcPr>
            <w:tcW w:w="5811" w:type="dxa"/>
            <w:gridSpan w:val="2"/>
            <w:tcBorders>
              <w:top w:val="single" w:color="auto" w:sz="4" w:space="0"/>
              <w:left w:val="single" w:color="auto" w:sz="4" w:space="0"/>
              <w:bottom w:val="single" w:color="auto" w:sz="4" w:space="0"/>
              <w:right w:val="single" w:color="auto" w:sz="4" w:space="0"/>
            </w:tcBorders>
          </w:tcPr>
          <w:p>
            <w:pPr>
              <w:spacing w:line="360" w:lineRule="exact"/>
              <w:jc w:val="both"/>
              <w:rPr>
                <w:rFonts w:ascii="宋体" w:hAnsi="宋体" w:eastAsia="宋体" w:cs="宋体"/>
                <w:b/>
                <w:bCs/>
                <w:kern w:val="2"/>
                <w:sz w:val="21"/>
                <w:szCs w:val="21"/>
              </w:rPr>
            </w:pPr>
            <w:r>
              <w:rPr>
                <w:rFonts w:hint="eastAsia" w:ascii="宋体" w:hAnsi="宋体" w:eastAsia="宋体" w:cs="宋体"/>
                <w:b/>
                <w:bCs/>
                <w:kern w:val="2"/>
                <w:sz w:val="21"/>
                <w:szCs w:val="21"/>
              </w:rPr>
              <w:t>评审内容：</w:t>
            </w:r>
          </w:p>
          <w:p>
            <w:pPr>
              <w:spacing w:line="360" w:lineRule="exact"/>
              <w:jc w:val="both"/>
              <w:rPr>
                <w:rFonts w:ascii="宋体" w:hAnsi="宋体" w:eastAsia="宋体" w:cs="宋体"/>
                <w:kern w:val="2"/>
                <w:sz w:val="21"/>
                <w:szCs w:val="21"/>
              </w:rPr>
            </w:pPr>
            <w:r>
              <w:rPr>
                <w:rFonts w:hint="eastAsia" w:ascii="宋体" w:hAnsi="宋体" w:eastAsia="宋体" w:cs="宋体"/>
                <w:kern w:val="2"/>
                <w:sz w:val="21"/>
                <w:szCs w:val="21"/>
              </w:rPr>
              <w:t>根据对项目的理解，分析项目重点、难点，提出应对措施和相关建议。包括：</w:t>
            </w:r>
          </w:p>
          <w:p>
            <w:pPr>
              <w:spacing w:line="360" w:lineRule="exact"/>
              <w:jc w:val="both"/>
              <w:rPr>
                <w:rFonts w:ascii="宋体" w:hAnsi="宋体" w:eastAsia="宋体" w:cs="宋体"/>
                <w:kern w:val="2"/>
                <w:sz w:val="21"/>
                <w:szCs w:val="21"/>
              </w:rPr>
            </w:pPr>
            <w:r>
              <w:rPr>
                <w:rFonts w:hint="eastAsia" w:ascii="宋体" w:hAnsi="宋体" w:eastAsia="宋体" w:cs="宋体"/>
                <w:kern w:val="2"/>
                <w:sz w:val="21"/>
                <w:szCs w:val="21"/>
              </w:rPr>
              <w:t>1.详细阐述本项目存在的重难点问题；</w:t>
            </w:r>
          </w:p>
          <w:p>
            <w:pPr>
              <w:spacing w:line="360" w:lineRule="exact"/>
              <w:jc w:val="both"/>
              <w:rPr>
                <w:rFonts w:ascii="宋体" w:hAnsi="宋体" w:eastAsia="宋体" w:cs="宋体"/>
                <w:kern w:val="2"/>
                <w:sz w:val="21"/>
                <w:szCs w:val="21"/>
              </w:rPr>
            </w:pPr>
            <w:r>
              <w:rPr>
                <w:rFonts w:hint="eastAsia" w:ascii="宋体" w:hAnsi="宋体" w:eastAsia="宋体" w:cs="宋体"/>
                <w:kern w:val="2"/>
                <w:sz w:val="21"/>
                <w:szCs w:val="21"/>
              </w:rPr>
              <w:t>2.根据项目重难点，详细阐述对应的应对措施；</w:t>
            </w:r>
          </w:p>
          <w:p>
            <w:pPr>
              <w:spacing w:line="360" w:lineRule="exact"/>
              <w:jc w:val="both"/>
              <w:rPr>
                <w:rFonts w:ascii="宋体" w:hAnsi="宋体" w:eastAsia="宋体" w:cs="宋体"/>
                <w:kern w:val="2"/>
                <w:sz w:val="21"/>
                <w:szCs w:val="21"/>
              </w:rPr>
            </w:pPr>
            <w:r>
              <w:rPr>
                <w:rFonts w:hint="eastAsia" w:ascii="宋体" w:hAnsi="宋体" w:eastAsia="宋体" w:cs="宋体"/>
                <w:kern w:val="2"/>
                <w:sz w:val="21"/>
                <w:szCs w:val="21"/>
              </w:rPr>
              <w:t>3.提出项目实施及与其他建设项目协调的具体建议。</w:t>
            </w:r>
          </w:p>
          <w:p>
            <w:pPr>
              <w:spacing w:line="360" w:lineRule="exact"/>
              <w:jc w:val="both"/>
              <w:rPr>
                <w:rFonts w:ascii="宋体" w:hAnsi="宋体" w:eastAsia="宋体" w:cs="宋体"/>
                <w:kern w:val="2"/>
                <w:sz w:val="21"/>
                <w:szCs w:val="21"/>
              </w:rPr>
            </w:pPr>
            <w:r>
              <w:rPr>
                <w:rFonts w:hint="eastAsia" w:ascii="宋体" w:hAnsi="宋体" w:eastAsia="宋体" w:cs="宋体"/>
                <w:b/>
                <w:bCs/>
                <w:kern w:val="2"/>
                <w:sz w:val="21"/>
                <w:szCs w:val="21"/>
              </w:rPr>
              <w:t>评分依据：</w:t>
            </w:r>
          </w:p>
          <w:p>
            <w:pPr>
              <w:spacing w:line="360" w:lineRule="exact"/>
              <w:jc w:val="both"/>
              <w:rPr>
                <w:rFonts w:ascii="宋体" w:hAnsi="宋体" w:eastAsia="宋体" w:cs="宋体"/>
                <w:kern w:val="2"/>
                <w:sz w:val="21"/>
                <w:szCs w:val="21"/>
              </w:rPr>
            </w:pPr>
            <w:r>
              <w:rPr>
                <w:rFonts w:hint="eastAsia" w:ascii="宋体" w:hAnsi="宋体" w:eastAsia="宋体" w:cs="宋体"/>
                <w:kern w:val="2"/>
                <w:sz w:val="21"/>
                <w:szCs w:val="21"/>
              </w:rPr>
              <w:t>根据各供应商提供的具体响应内容按照量化的评审因素指标进一步评审。</w:t>
            </w:r>
          </w:p>
          <w:p>
            <w:pPr>
              <w:spacing w:line="360" w:lineRule="exact"/>
              <w:rPr>
                <w:rFonts w:ascii="宋体" w:hAnsi="宋体" w:eastAsia="宋体" w:cs="宋体"/>
                <w:kern w:val="2"/>
                <w:sz w:val="21"/>
                <w:szCs w:val="21"/>
              </w:rPr>
            </w:pPr>
            <w:r>
              <w:rPr>
                <w:rFonts w:hint="eastAsia" w:ascii="宋体" w:hAnsi="宋体" w:eastAsia="宋体" w:cs="宋体"/>
                <w:kern w:val="2"/>
                <w:sz w:val="21"/>
                <w:szCs w:val="21"/>
              </w:rPr>
              <w:t>评审为优（如方案内容全面、清晰、针对性强、科学合理、可操作性强）的加</w:t>
            </w:r>
            <w:r>
              <w:rPr>
                <w:rFonts w:hint="eastAsia" w:cs="宋体"/>
                <w:kern w:val="2"/>
                <w:sz w:val="21"/>
                <w:szCs w:val="21"/>
                <w:lang w:val="en-US" w:eastAsia="zh-CN"/>
              </w:rPr>
              <w:t>36</w:t>
            </w:r>
            <w:r>
              <w:rPr>
                <w:rFonts w:hint="eastAsia" w:ascii="宋体" w:hAnsi="宋体" w:eastAsia="宋体" w:cs="宋体"/>
                <w:kern w:val="2"/>
                <w:sz w:val="21"/>
                <w:szCs w:val="21"/>
              </w:rPr>
              <w:t>分；</w:t>
            </w:r>
          </w:p>
          <w:p>
            <w:pPr>
              <w:spacing w:line="360" w:lineRule="exact"/>
              <w:rPr>
                <w:rFonts w:ascii="宋体" w:hAnsi="宋体" w:eastAsia="宋体" w:cs="宋体"/>
                <w:kern w:val="2"/>
                <w:sz w:val="21"/>
                <w:szCs w:val="21"/>
              </w:rPr>
            </w:pPr>
            <w:r>
              <w:rPr>
                <w:rFonts w:hint="eastAsia" w:ascii="宋体" w:hAnsi="宋体" w:eastAsia="宋体" w:cs="宋体"/>
                <w:kern w:val="2"/>
                <w:sz w:val="21"/>
                <w:szCs w:val="21"/>
              </w:rPr>
              <w:t>评审为良（如方案内容较全面、较清晰、针对性较强、较科学合理、可操作性较强）的加</w:t>
            </w:r>
            <w:r>
              <w:rPr>
                <w:rFonts w:hint="eastAsia" w:cs="宋体"/>
                <w:kern w:val="2"/>
                <w:sz w:val="21"/>
                <w:szCs w:val="21"/>
                <w:lang w:val="en-US" w:eastAsia="zh-CN"/>
              </w:rPr>
              <w:t>26</w:t>
            </w:r>
            <w:r>
              <w:rPr>
                <w:rFonts w:hint="eastAsia" w:ascii="宋体" w:hAnsi="宋体" w:eastAsia="宋体" w:cs="宋体"/>
                <w:kern w:val="2"/>
                <w:sz w:val="21"/>
                <w:szCs w:val="21"/>
              </w:rPr>
              <w:t>分；</w:t>
            </w:r>
          </w:p>
          <w:p>
            <w:pPr>
              <w:spacing w:line="360" w:lineRule="exact"/>
              <w:rPr>
                <w:rFonts w:ascii="宋体" w:hAnsi="宋体" w:eastAsia="宋体" w:cs="宋体"/>
                <w:kern w:val="2"/>
                <w:sz w:val="21"/>
                <w:szCs w:val="21"/>
              </w:rPr>
            </w:pPr>
            <w:r>
              <w:rPr>
                <w:rFonts w:hint="eastAsia" w:ascii="宋体" w:hAnsi="宋体" w:eastAsia="宋体" w:cs="宋体"/>
                <w:kern w:val="2"/>
                <w:sz w:val="21"/>
                <w:szCs w:val="21"/>
              </w:rPr>
              <w:t>评审为中（如方案内容基本完整，针对性一般，可操作性一般）的加</w:t>
            </w:r>
            <w:r>
              <w:rPr>
                <w:rFonts w:hint="eastAsia" w:cs="宋体"/>
                <w:kern w:val="2"/>
                <w:sz w:val="21"/>
                <w:szCs w:val="21"/>
                <w:lang w:val="en-US" w:eastAsia="zh-CN"/>
              </w:rPr>
              <w:t>16</w:t>
            </w:r>
            <w:r>
              <w:rPr>
                <w:rFonts w:hint="eastAsia" w:ascii="宋体" w:hAnsi="宋体" w:eastAsia="宋体" w:cs="宋体"/>
                <w:kern w:val="2"/>
                <w:sz w:val="21"/>
                <w:szCs w:val="21"/>
              </w:rPr>
              <w:t>分；</w:t>
            </w:r>
          </w:p>
          <w:p>
            <w:pPr>
              <w:spacing w:line="360" w:lineRule="exact"/>
              <w:jc w:val="both"/>
              <w:rPr>
                <w:rFonts w:ascii="宋体" w:hAnsi="宋体" w:eastAsia="宋体" w:cs="宋体"/>
                <w:kern w:val="2"/>
                <w:sz w:val="21"/>
                <w:szCs w:val="21"/>
              </w:rPr>
            </w:pPr>
            <w:r>
              <w:rPr>
                <w:rFonts w:hint="eastAsia" w:ascii="宋体" w:hAnsi="宋体" w:eastAsia="宋体" w:cs="宋体"/>
                <w:kern w:val="2"/>
                <w:sz w:val="21"/>
                <w:szCs w:val="21"/>
              </w:rPr>
              <w:t>评审为差（如方案内容缺失或与项目关联度不大）的得0 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gridSpan w:val="3"/>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综合实力部分</w:t>
            </w:r>
          </w:p>
        </w:tc>
        <w:tc>
          <w:tcPr>
            <w:tcW w:w="5811" w:type="dxa"/>
            <w:gridSpan w:val="2"/>
            <w:tcBorders>
              <w:top w:val="single" w:color="auto" w:sz="4" w:space="0"/>
              <w:left w:val="single" w:color="auto" w:sz="4" w:space="0"/>
              <w:bottom w:val="single" w:color="auto" w:sz="4" w:space="0"/>
              <w:right w:val="single" w:color="auto" w:sz="4" w:space="0"/>
            </w:tcBorders>
          </w:tcPr>
          <w:p>
            <w:pPr>
              <w:widowControl w:val="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81" w:hRule="atLeast"/>
        </w:trPr>
        <w:tc>
          <w:tcPr>
            <w:tcW w:w="64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行号</w:t>
            </w:r>
          </w:p>
        </w:tc>
        <w:tc>
          <w:tcPr>
            <w:tcW w:w="1352"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评分因素</w:t>
            </w:r>
          </w:p>
        </w:tc>
        <w:tc>
          <w:tcPr>
            <w:tcW w:w="699"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权重</w:t>
            </w:r>
          </w:p>
        </w:tc>
        <w:tc>
          <w:tcPr>
            <w:tcW w:w="5749"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90" w:hRule="atLeast"/>
        </w:trPr>
        <w:tc>
          <w:tcPr>
            <w:tcW w:w="64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1</w:t>
            </w:r>
          </w:p>
        </w:tc>
        <w:tc>
          <w:tcPr>
            <w:tcW w:w="1352" w:type="dxa"/>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宋体" w:cs="宋体"/>
                <w:kern w:val="2"/>
                <w:sz w:val="21"/>
                <w:szCs w:val="21"/>
              </w:rPr>
            </w:pPr>
            <w:r>
              <w:rPr>
                <w:rFonts w:hint="eastAsia" w:ascii="宋体" w:hAnsi="宋体" w:eastAsia="宋体" w:cs="宋体"/>
                <w:kern w:val="2"/>
                <w:sz w:val="21"/>
                <w:szCs w:val="21"/>
              </w:rPr>
              <w:t>供应商资格（资质、认证）情况</w:t>
            </w:r>
          </w:p>
        </w:tc>
        <w:tc>
          <w:tcPr>
            <w:tcW w:w="699" w:type="dxa"/>
            <w:tcBorders>
              <w:top w:val="single" w:color="auto" w:sz="4" w:space="0"/>
              <w:left w:val="single" w:color="auto" w:sz="4" w:space="0"/>
              <w:bottom w:val="single" w:color="auto" w:sz="4" w:space="0"/>
              <w:right w:val="single" w:color="auto" w:sz="4" w:space="0"/>
            </w:tcBorders>
          </w:tcPr>
          <w:p>
            <w:pPr>
              <w:widowControl w:val="0"/>
              <w:jc w:val="center"/>
              <w:rPr>
                <w:rFonts w:hint="eastAsia" w:ascii="宋体" w:hAnsi="宋体" w:eastAsia="宋体" w:cs="宋体"/>
                <w:kern w:val="2"/>
                <w:sz w:val="21"/>
                <w:szCs w:val="21"/>
                <w:lang w:eastAsia="zh-CN"/>
              </w:rPr>
            </w:pPr>
            <w:r>
              <w:rPr>
                <w:rFonts w:hint="eastAsia" w:cs="宋体"/>
                <w:kern w:val="2"/>
                <w:sz w:val="21"/>
                <w:szCs w:val="21"/>
                <w:lang w:val="en-US" w:eastAsia="zh-CN"/>
              </w:rPr>
              <w:t>8</w:t>
            </w:r>
          </w:p>
        </w:tc>
        <w:tc>
          <w:tcPr>
            <w:tcW w:w="5749" w:type="dxa"/>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（一）评分内容：</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1.具有中国建设工程造价管理协会颁发的过程造价咨询企业信用证书，AAA等级得</w:t>
            </w:r>
            <w:r>
              <w:rPr>
                <w:rFonts w:hint="eastAsia" w:cs="宋体"/>
                <w:kern w:val="2"/>
                <w:sz w:val="21"/>
                <w:szCs w:val="21"/>
                <w:lang w:val="en-US" w:eastAsia="zh-CN"/>
              </w:rPr>
              <w:t>5</w:t>
            </w:r>
            <w:r>
              <w:rPr>
                <w:rFonts w:hint="eastAsia" w:ascii="宋体" w:hAnsi="宋体" w:eastAsia="宋体" w:cs="宋体"/>
                <w:kern w:val="2"/>
                <w:sz w:val="21"/>
                <w:szCs w:val="21"/>
              </w:rPr>
              <w:t>分数，AA等级得</w:t>
            </w:r>
            <w:r>
              <w:rPr>
                <w:rFonts w:hint="eastAsia" w:cs="宋体"/>
                <w:kern w:val="2"/>
                <w:sz w:val="21"/>
                <w:szCs w:val="21"/>
                <w:lang w:val="en-US" w:eastAsia="zh-CN"/>
              </w:rPr>
              <w:t>3</w:t>
            </w:r>
            <w:r>
              <w:rPr>
                <w:rFonts w:hint="eastAsia" w:ascii="宋体" w:hAnsi="宋体" w:eastAsia="宋体" w:cs="宋体"/>
                <w:kern w:val="2"/>
                <w:sz w:val="21"/>
                <w:szCs w:val="21"/>
              </w:rPr>
              <w:t>分数，其余不得分。</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2.具有质量管理体系认证证书、环境管理体系认证证书、职业健康安全管理体系认证证书，每提供1项得</w:t>
            </w:r>
            <w:r>
              <w:rPr>
                <w:rFonts w:hint="eastAsia" w:cs="宋体"/>
                <w:kern w:val="2"/>
                <w:sz w:val="21"/>
                <w:szCs w:val="21"/>
                <w:lang w:val="en-US" w:eastAsia="zh-CN"/>
              </w:rPr>
              <w:t>1</w:t>
            </w:r>
            <w:r>
              <w:rPr>
                <w:rFonts w:hint="eastAsia" w:ascii="宋体" w:hAnsi="宋体" w:eastAsia="宋体" w:cs="宋体"/>
                <w:kern w:val="2"/>
                <w:sz w:val="21"/>
                <w:szCs w:val="21"/>
              </w:rPr>
              <w:t>分；本小项最高得</w:t>
            </w:r>
            <w:r>
              <w:rPr>
                <w:rFonts w:hint="eastAsia" w:cs="宋体"/>
                <w:kern w:val="2"/>
                <w:sz w:val="21"/>
                <w:szCs w:val="21"/>
                <w:lang w:val="en-US" w:eastAsia="zh-CN"/>
              </w:rPr>
              <w:t>3</w:t>
            </w:r>
            <w:r>
              <w:rPr>
                <w:rFonts w:hint="eastAsia" w:ascii="宋体" w:hAnsi="宋体" w:eastAsia="宋体" w:cs="宋体"/>
                <w:kern w:val="2"/>
                <w:sz w:val="21"/>
                <w:szCs w:val="21"/>
              </w:rPr>
              <w:t>分数。</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以上两项合计得</w:t>
            </w:r>
            <w:r>
              <w:rPr>
                <w:rFonts w:hint="eastAsia" w:cs="宋体"/>
                <w:kern w:val="2"/>
                <w:sz w:val="21"/>
                <w:szCs w:val="21"/>
                <w:lang w:val="en-US" w:eastAsia="zh-CN"/>
              </w:rPr>
              <w:t>8</w:t>
            </w:r>
            <w:r>
              <w:rPr>
                <w:rFonts w:hint="eastAsia" w:ascii="宋体" w:hAnsi="宋体" w:eastAsia="宋体" w:cs="宋体"/>
                <w:kern w:val="2"/>
                <w:sz w:val="21"/>
                <w:szCs w:val="21"/>
              </w:rPr>
              <w:t>分。</w:t>
            </w:r>
          </w:p>
          <w:p>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（二）评分依据：</w:t>
            </w:r>
          </w:p>
          <w:p>
            <w:pPr>
              <w:widowControl w:val="0"/>
              <w:jc w:val="both"/>
              <w:rPr>
                <w:rFonts w:hint="eastAsia" w:ascii="宋体" w:hAnsi="宋体" w:eastAsia="宋体" w:cs="宋体"/>
                <w:bCs/>
                <w:kern w:val="2"/>
                <w:sz w:val="21"/>
                <w:szCs w:val="21"/>
              </w:rPr>
            </w:pPr>
            <w:r>
              <w:rPr>
                <w:rFonts w:hint="eastAsia" w:ascii="宋体" w:hAnsi="宋体" w:eastAsia="宋体" w:cs="宋体"/>
                <w:kern w:val="2"/>
                <w:sz w:val="21"/>
                <w:szCs w:val="21"/>
              </w:rPr>
              <w:t>1.要求提供有效证书作为得分依据。（第1项</w:t>
            </w:r>
            <w:r>
              <w:rPr>
                <w:rFonts w:hint="eastAsia" w:ascii="宋体" w:hAnsi="宋体" w:eastAsia="宋体" w:cs="宋体"/>
                <w:bCs/>
                <w:kern w:val="2"/>
                <w:sz w:val="21"/>
                <w:szCs w:val="21"/>
              </w:rPr>
              <w:t>由社会组织颁发的证书，还须提供该组织在“中国社会组织政务服务平台” 等合法查询渠道查询已合法登记且状态正常截图；</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2</w:t>
            </w:r>
            <w:r>
              <w:rPr>
                <w:rFonts w:ascii="宋体" w:hAnsi="宋体" w:eastAsia="宋体" w:cs="宋体"/>
                <w:kern w:val="2"/>
                <w:sz w:val="21"/>
                <w:szCs w:val="21"/>
              </w:rPr>
              <w:t>.</w:t>
            </w:r>
            <w:r>
              <w:rPr>
                <w:rFonts w:hint="eastAsia" w:ascii="宋体" w:hAnsi="宋体" w:eastAsia="宋体" w:cs="宋体"/>
                <w:kern w:val="2"/>
                <w:sz w:val="21"/>
                <w:szCs w:val="21"/>
              </w:rPr>
              <w:t>以上资料均要求提供扫描件（或官方网站截图），原件备查。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78" w:hRule="atLeast"/>
        </w:trPr>
        <w:tc>
          <w:tcPr>
            <w:tcW w:w="64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2</w:t>
            </w:r>
          </w:p>
        </w:tc>
        <w:tc>
          <w:tcPr>
            <w:tcW w:w="1352"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供应商同类项目业绩情况</w:t>
            </w:r>
          </w:p>
        </w:tc>
        <w:tc>
          <w:tcPr>
            <w:tcW w:w="699" w:type="dxa"/>
            <w:tcBorders>
              <w:top w:val="single" w:color="auto" w:sz="4" w:space="0"/>
              <w:left w:val="single" w:color="auto" w:sz="4" w:space="0"/>
              <w:bottom w:val="single" w:color="auto" w:sz="4" w:space="0"/>
              <w:right w:val="single" w:color="auto" w:sz="4" w:space="0"/>
            </w:tcBorders>
          </w:tcPr>
          <w:p>
            <w:pPr>
              <w:widowControl w:val="0"/>
              <w:jc w:val="center"/>
              <w:rPr>
                <w:rFonts w:hint="eastAsia" w:ascii="宋体" w:hAnsi="宋体" w:eastAsia="宋体" w:cs="宋体"/>
                <w:kern w:val="2"/>
                <w:sz w:val="21"/>
                <w:szCs w:val="21"/>
                <w:lang w:eastAsia="zh-CN"/>
              </w:rPr>
            </w:pPr>
            <w:r>
              <w:rPr>
                <w:rFonts w:hint="eastAsia" w:cs="宋体"/>
                <w:kern w:val="2"/>
                <w:sz w:val="21"/>
                <w:szCs w:val="21"/>
                <w:lang w:val="en-US" w:eastAsia="zh-CN"/>
              </w:rPr>
              <w:t>6</w:t>
            </w:r>
          </w:p>
        </w:tc>
        <w:tc>
          <w:tcPr>
            <w:tcW w:w="5749" w:type="dxa"/>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（一）评分内容：</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投标人近三年以来（20</w:t>
            </w:r>
            <w:r>
              <w:rPr>
                <w:rFonts w:hint="eastAsia" w:cs="宋体"/>
                <w:kern w:val="2"/>
                <w:sz w:val="21"/>
                <w:szCs w:val="21"/>
                <w:lang w:val="en-US" w:eastAsia="zh-CN"/>
              </w:rPr>
              <w:t>20</w:t>
            </w:r>
            <w:r>
              <w:rPr>
                <w:rFonts w:hint="eastAsia" w:ascii="宋体" w:hAnsi="宋体" w:eastAsia="宋体" w:cs="宋体"/>
                <w:kern w:val="2"/>
                <w:sz w:val="21"/>
                <w:szCs w:val="21"/>
              </w:rPr>
              <w:t>年1月1日至招标公告发布之日，以项目合同的签订时间为准）承担过副省级城市（或以上）的</w:t>
            </w:r>
            <w:r>
              <w:rPr>
                <w:rFonts w:hint="eastAsia" w:cs="宋体"/>
                <w:kern w:val="2"/>
                <w:sz w:val="21"/>
                <w:szCs w:val="21"/>
                <w:lang w:eastAsia="zh-CN"/>
              </w:rPr>
              <w:t>机电安装</w:t>
            </w:r>
            <w:r>
              <w:rPr>
                <w:rFonts w:hint="eastAsia" w:ascii="宋体" w:hAnsi="宋体" w:eastAsia="宋体" w:cs="宋体"/>
                <w:kern w:val="2"/>
                <w:sz w:val="21"/>
                <w:szCs w:val="21"/>
              </w:rPr>
              <w:t>类</w:t>
            </w:r>
            <w:r>
              <w:rPr>
                <w:rFonts w:hint="eastAsia" w:cs="宋体"/>
                <w:kern w:val="2"/>
                <w:sz w:val="21"/>
                <w:szCs w:val="21"/>
                <w:lang w:eastAsia="zh-CN"/>
              </w:rPr>
              <w:t>专业</w:t>
            </w:r>
            <w:r>
              <w:rPr>
                <w:rFonts w:hint="eastAsia" w:ascii="宋体" w:hAnsi="宋体" w:eastAsia="宋体" w:cs="宋体"/>
                <w:kern w:val="2"/>
                <w:sz w:val="21"/>
                <w:szCs w:val="21"/>
              </w:rPr>
              <w:t>造价咨询项目业绩，每具有一项业绩得</w:t>
            </w:r>
            <w:r>
              <w:rPr>
                <w:rFonts w:hint="eastAsia" w:cs="宋体"/>
                <w:kern w:val="2"/>
                <w:sz w:val="21"/>
                <w:szCs w:val="21"/>
                <w:lang w:val="en-US" w:eastAsia="zh-CN"/>
              </w:rPr>
              <w:t>3</w:t>
            </w:r>
            <w:r>
              <w:rPr>
                <w:rFonts w:hint="eastAsia" w:ascii="宋体" w:hAnsi="宋体" w:eastAsia="宋体" w:cs="宋体"/>
                <w:kern w:val="2"/>
                <w:sz w:val="21"/>
                <w:szCs w:val="21"/>
              </w:rPr>
              <w:t>分，满分</w:t>
            </w:r>
            <w:r>
              <w:rPr>
                <w:rFonts w:hint="eastAsia" w:cs="宋体"/>
                <w:kern w:val="2"/>
                <w:sz w:val="21"/>
                <w:szCs w:val="21"/>
                <w:lang w:val="en-US" w:eastAsia="zh-CN"/>
              </w:rPr>
              <w:t>6</w:t>
            </w:r>
            <w:r>
              <w:rPr>
                <w:rFonts w:hint="eastAsia" w:ascii="宋体" w:hAnsi="宋体" w:eastAsia="宋体" w:cs="宋体"/>
                <w:kern w:val="2"/>
                <w:sz w:val="21"/>
                <w:szCs w:val="21"/>
              </w:rPr>
              <w:t>分。（一个合同算一项业绩，一招多年长期项目算一项业绩。）</w:t>
            </w:r>
          </w:p>
          <w:p>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（二）评分依据：</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1</w:t>
            </w:r>
            <w:r>
              <w:rPr>
                <w:rFonts w:ascii="宋体" w:hAnsi="宋体" w:eastAsia="宋体" w:cs="宋体"/>
                <w:kern w:val="2"/>
                <w:sz w:val="21"/>
                <w:szCs w:val="21"/>
              </w:rPr>
              <w:t>.</w:t>
            </w:r>
            <w:r>
              <w:rPr>
                <w:rFonts w:hint="eastAsia" w:ascii="宋体" w:hAnsi="宋体" w:eastAsia="宋体" w:cs="宋体"/>
                <w:kern w:val="2"/>
                <w:sz w:val="21"/>
                <w:szCs w:val="21"/>
              </w:rPr>
              <w:t>要求提供合同关键信息扫描件（原件备查）或甲方出具的并加盖公章的证明原件扫描件作为业绩证明资料，未提供或提供不全或证明材料不符合要求的，不予计取。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78" w:hRule="atLeast"/>
        </w:trPr>
        <w:tc>
          <w:tcPr>
            <w:tcW w:w="64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4</w:t>
            </w:r>
          </w:p>
        </w:tc>
        <w:tc>
          <w:tcPr>
            <w:tcW w:w="1352"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拟安排的项目负责人情况（仅限一人）</w:t>
            </w:r>
          </w:p>
          <w:p>
            <w:pPr>
              <w:widowControl w:val="0"/>
              <w:jc w:val="center"/>
              <w:rPr>
                <w:rFonts w:ascii="宋体" w:hAnsi="宋体" w:eastAsia="宋体" w:cs="宋体"/>
                <w:kern w:val="2"/>
                <w:sz w:val="21"/>
                <w:szCs w:val="21"/>
              </w:rPr>
            </w:pPr>
          </w:p>
        </w:tc>
        <w:tc>
          <w:tcPr>
            <w:tcW w:w="699"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p>
          <w:p>
            <w:pPr>
              <w:widowControl w:val="0"/>
              <w:jc w:val="center"/>
              <w:rPr>
                <w:rFonts w:hint="eastAsia" w:ascii="宋体" w:hAnsi="宋体" w:eastAsia="宋体" w:cs="宋体"/>
                <w:kern w:val="2"/>
                <w:sz w:val="21"/>
                <w:szCs w:val="21"/>
                <w:lang w:eastAsia="zh-CN"/>
              </w:rPr>
            </w:pPr>
            <w:r>
              <w:rPr>
                <w:rFonts w:hint="eastAsia" w:cs="宋体"/>
                <w:kern w:val="2"/>
                <w:sz w:val="21"/>
                <w:szCs w:val="21"/>
                <w:lang w:val="en-US" w:eastAsia="zh-CN"/>
              </w:rPr>
              <w:t>8</w:t>
            </w:r>
          </w:p>
        </w:tc>
        <w:tc>
          <w:tcPr>
            <w:tcW w:w="5749" w:type="dxa"/>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（一）评分内容：</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项目负责人必须为投标人单位员工且具备住建部门颁发的注册造价工程师执业资格（或一级注册造价工程师资格），否则本项不得分，在此基础上进行评分：</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1</w:t>
            </w:r>
            <w:r>
              <w:rPr>
                <w:rFonts w:ascii="宋体" w:hAnsi="宋体" w:eastAsia="宋体" w:cs="宋体"/>
                <w:kern w:val="2"/>
                <w:sz w:val="21"/>
                <w:szCs w:val="21"/>
              </w:rPr>
              <w:t>.</w:t>
            </w:r>
            <w:r>
              <w:rPr>
                <w:rFonts w:hint="eastAsia" w:ascii="宋体" w:hAnsi="宋体" w:eastAsia="宋体" w:cs="宋体"/>
                <w:kern w:val="2"/>
                <w:sz w:val="21"/>
                <w:szCs w:val="21"/>
              </w:rPr>
              <w:t>项目负责人具备高级（含副高）以上技术职称得</w:t>
            </w:r>
            <w:r>
              <w:rPr>
                <w:rFonts w:hint="eastAsia" w:cs="宋体"/>
                <w:kern w:val="2"/>
                <w:sz w:val="21"/>
                <w:szCs w:val="21"/>
                <w:lang w:val="en-US" w:eastAsia="zh-CN"/>
              </w:rPr>
              <w:t>3</w:t>
            </w:r>
            <w:r>
              <w:rPr>
                <w:rFonts w:hint="eastAsia" w:ascii="宋体" w:hAnsi="宋体" w:eastAsia="宋体" w:cs="宋体"/>
                <w:kern w:val="2"/>
                <w:sz w:val="21"/>
                <w:szCs w:val="21"/>
              </w:rPr>
              <w:t>分，中级得</w:t>
            </w:r>
            <w:r>
              <w:rPr>
                <w:rFonts w:hint="eastAsia" w:cs="宋体"/>
                <w:kern w:val="2"/>
                <w:sz w:val="21"/>
                <w:szCs w:val="21"/>
                <w:lang w:val="en-US" w:eastAsia="zh-CN"/>
              </w:rPr>
              <w:t>2</w:t>
            </w:r>
            <w:r>
              <w:rPr>
                <w:rFonts w:hint="eastAsia" w:ascii="宋体" w:hAnsi="宋体" w:eastAsia="宋体" w:cs="宋体"/>
                <w:kern w:val="2"/>
                <w:sz w:val="21"/>
                <w:szCs w:val="21"/>
              </w:rPr>
              <w:t>分。（以个人最高职称为准）。</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2</w:t>
            </w:r>
            <w:r>
              <w:rPr>
                <w:rFonts w:ascii="宋体" w:hAnsi="宋体" w:eastAsia="宋体" w:cs="宋体"/>
                <w:kern w:val="2"/>
                <w:sz w:val="21"/>
                <w:szCs w:val="21"/>
              </w:rPr>
              <w:t>.</w:t>
            </w:r>
            <w:r>
              <w:rPr>
                <w:rFonts w:hint="eastAsia" w:ascii="宋体" w:hAnsi="宋体" w:eastAsia="宋体" w:cs="宋体"/>
                <w:kern w:val="2"/>
                <w:sz w:val="21"/>
                <w:szCs w:val="21"/>
              </w:rPr>
              <w:t>项目负责人具备本科学历及以上得</w:t>
            </w:r>
            <w:r>
              <w:rPr>
                <w:rFonts w:hint="eastAsia" w:cs="宋体"/>
                <w:kern w:val="2"/>
                <w:sz w:val="21"/>
                <w:szCs w:val="21"/>
                <w:lang w:val="en-US" w:eastAsia="zh-CN"/>
              </w:rPr>
              <w:t>1</w:t>
            </w:r>
            <w:r>
              <w:rPr>
                <w:rFonts w:hint="eastAsia" w:ascii="宋体" w:hAnsi="宋体" w:eastAsia="宋体" w:cs="宋体"/>
                <w:kern w:val="2"/>
                <w:sz w:val="21"/>
                <w:szCs w:val="21"/>
              </w:rPr>
              <w:t>分（以个人最高学历为准）。</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3</w:t>
            </w:r>
            <w:r>
              <w:rPr>
                <w:rFonts w:ascii="宋体" w:hAnsi="宋体" w:eastAsia="宋体" w:cs="宋体"/>
                <w:kern w:val="2"/>
                <w:sz w:val="21"/>
                <w:szCs w:val="21"/>
              </w:rPr>
              <w:t>.</w:t>
            </w:r>
            <w:r>
              <w:rPr>
                <w:rFonts w:hint="eastAsia" w:ascii="宋体" w:hAnsi="宋体" w:eastAsia="宋体" w:cs="宋体"/>
                <w:kern w:val="2"/>
                <w:sz w:val="21"/>
                <w:szCs w:val="21"/>
              </w:rPr>
              <w:t>作为项目负责人承担过副省级城市（或以上）的的</w:t>
            </w:r>
            <w:r>
              <w:rPr>
                <w:rFonts w:hint="eastAsia" w:cs="宋体"/>
                <w:kern w:val="2"/>
                <w:sz w:val="21"/>
                <w:szCs w:val="21"/>
                <w:lang w:eastAsia="zh-CN"/>
              </w:rPr>
              <w:t>机电安装</w:t>
            </w:r>
            <w:r>
              <w:rPr>
                <w:rFonts w:hint="eastAsia" w:ascii="宋体" w:hAnsi="宋体" w:eastAsia="宋体" w:cs="宋体"/>
                <w:kern w:val="2"/>
                <w:sz w:val="21"/>
                <w:szCs w:val="21"/>
              </w:rPr>
              <w:t>类</w:t>
            </w:r>
            <w:r>
              <w:rPr>
                <w:rFonts w:hint="eastAsia" w:cs="宋体"/>
                <w:kern w:val="2"/>
                <w:sz w:val="21"/>
                <w:szCs w:val="21"/>
                <w:lang w:eastAsia="zh-CN"/>
              </w:rPr>
              <w:t>专业</w:t>
            </w:r>
            <w:r>
              <w:rPr>
                <w:rFonts w:hint="eastAsia" w:ascii="宋体" w:hAnsi="宋体" w:eastAsia="宋体" w:cs="宋体"/>
                <w:kern w:val="2"/>
                <w:sz w:val="21"/>
                <w:szCs w:val="21"/>
              </w:rPr>
              <w:t>造价咨询项目业绩，每具有一项业绩的得</w:t>
            </w:r>
            <w:r>
              <w:rPr>
                <w:rFonts w:hint="eastAsia" w:cs="宋体"/>
                <w:kern w:val="2"/>
                <w:sz w:val="21"/>
                <w:szCs w:val="21"/>
                <w:lang w:val="en-US" w:eastAsia="zh-CN"/>
              </w:rPr>
              <w:t>2</w:t>
            </w:r>
            <w:r>
              <w:rPr>
                <w:rFonts w:hint="eastAsia" w:ascii="宋体" w:hAnsi="宋体" w:eastAsia="宋体" w:cs="宋体"/>
                <w:kern w:val="2"/>
                <w:sz w:val="21"/>
                <w:szCs w:val="21"/>
              </w:rPr>
              <w:t>分，本小项满分4分。</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以上三项合计得</w:t>
            </w:r>
            <w:r>
              <w:rPr>
                <w:rFonts w:hint="eastAsia" w:cs="宋体"/>
                <w:kern w:val="2"/>
                <w:sz w:val="21"/>
                <w:szCs w:val="21"/>
                <w:lang w:val="en-US" w:eastAsia="zh-CN"/>
              </w:rPr>
              <w:t>8</w:t>
            </w:r>
            <w:r>
              <w:rPr>
                <w:rFonts w:hint="eastAsia" w:ascii="宋体" w:hAnsi="宋体" w:eastAsia="宋体" w:cs="宋体"/>
                <w:kern w:val="2"/>
                <w:sz w:val="21"/>
                <w:szCs w:val="21"/>
              </w:rPr>
              <w:t>分。</w:t>
            </w:r>
          </w:p>
          <w:p>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（二）评分依据：</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1.项目负责人项目业绩须提供合同关键信息或甲方出具的并加盖公章的证明原件扫描件。</w:t>
            </w:r>
          </w:p>
          <w:p>
            <w:pPr>
              <w:widowControl w:val="0"/>
              <w:jc w:val="both"/>
              <w:rPr>
                <w:rFonts w:ascii="宋体" w:hAnsi="宋体" w:eastAsia="宋体" w:cs="宋体"/>
                <w:kern w:val="2"/>
                <w:sz w:val="21"/>
                <w:szCs w:val="21"/>
              </w:rPr>
            </w:pPr>
            <w:r>
              <w:rPr>
                <w:rFonts w:hint="eastAsia" w:cs="宋体"/>
                <w:kern w:val="2"/>
                <w:sz w:val="21"/>
                <w:szCs w:val="21"/>
                <w:lang w:val="en-US" w:eastAsia="zh-CN"/>
              </w:rPr>
              <w:t>2</w:t>
            </w:r>
            <w:r>
              <w:rPr>
                <w:rFonts w:ascii="宋体" w:hAnsi="宋体" w:eastAsia="宋体" w:cs="宋体"/>
                <w:kern w:val="2"/>
                <w:sz w:val="21"/>
                <w:szCs w:val="21"/>
              </w:rPr>
              <w:t>.</w:t>
            </w:r>
            <w:r>
              <w:rPr>
                <w:rFonts w:hint="eastAsia" w:ascii="宋体" w:hAnsi="宋体" w:eastAsia="宋体" w:cs="宋体"/>
                <w:kern w:val="2"/>
                <w:sz w:val="21"/>
                <w:szCs w:val="21"/>
              </w:rPr>
              <w:t>提供相关证书和通过投标人缴纳的近一个月的社保证明，</w:t>
            </w:r>
          </w:p>
          <w:p>
            <w:pPr>
              <w:widowControl w:val="0"/>
              <w:jc w:val="both"/>
              <w:rPr>
                <w:rFonts w:ascii="宋体" w:hAnsi="宋体" w:eastAsia="宋体" w:cs="宋体"/>
                <w:kern w:val="2"/>
                <w:sz w:val="21"/>
                <w:szCs w:val="21"/>
              </w:rPr>
            </w:pPr>
            <w:r>
              <w:rPr>
                <w:rFonts w:hint="eastAsia" w:cs="宋体"/>
                <w:kern w:val="2"/>
                <w:sz w:val="21"/>
                <w:szCs w:val="21"/>
                <w:lang w:val="en-US" w:eastAsia="zh-CN"/>
              </w:rPr>
              <w:t>3</w:t>
            </w:r>
            <w:r>
              <w:rPr>
                <w:rFonts w:ascii="宋体" w:hAnsi="宋体" w:eastAsia="宋体" w:cs="宋体"/>
                <w:kern w:val="2"/>
                <w:sz w:val="21"/>
                <w:szCs w:val="21"/>
              </w:rPr>
              <w:t>.</w:t>
            </w:r>
            <w:r>
              <w:rPr>
                <w:rFonts w:hint="eastAsia" w:ascii="宋体" w:hAnsi="宋体" w:eastAsia="宋体" w:cs="宋体"/>
                <w:kern w:val="2"/>
                <w:sz w:val="21"/>
                <w:szCs w:val="21"/>
              </w:rPr>
              <w:t>如涉及学历、学位证书，要求提供证书扫描件作为得分的依据。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78" w:hRule="atLeast"/>
        </w:trPr>
        <w:tc>
          <w:tcPr>
            <w:tcW w:w="64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5</w:t>
            </w:r>
          </w:p>
        </w:tc>
        <w:tc>
          <w:tcPr>
            <w:tcW w:w="1352"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宋体" w:cs="宋体"/>
                <w:kern w:val="2"/>
                <w:sz w:val="21"/>
                <w:szCs w:val="21"/>
              </w:rPr>
            </w:pPr>
            <w:r>
              <w:rPr>
                <w:rFonts w:hint="eastAsia" w:ascii="宋体" w:hAnsi="宋体" w:eastAsia="宋体" w:cs="宋体"/>
                <w:kern w:val="2"/>
                <w:sz w:val="21"/>
                <w:szCs w:val="21"/>
              </w:rPr>
              <w:t>拟安排的项目主要团队成员（主要技术人员）情况（项目负责人除外）</w:t>
            </w:r>
          </w:p>
          <w:p>
            <w:pPr>
              <w:widowControl w:val="0"/>
              <w:jc w:val="center"/>
              <w:rPr>
                <w:rFonts w:ascii="宋体" w:hAnsi="宋体" w:eastAsia="宋体" w:cs="宋体"/>
                <w:kern w:val="2"/>
                <w:sz w:val="21"/>
                <w:szCs w:val="21"/>
              </w:rPr>
            </w:pPr>
          </w:p>
        </w:tc>
        <w:tc>
          <w:tcPr>
            <w:tcW w:w="699" w:type="dxa"/>
            <w:tcBorders>
              <w:top w:val="single" w:color="auto" w:sz="4" w:space="0"/>
              <w:left w:val="single" w:color="auto" w:sz="4" w:space="0"/>
              <w:bottom w:val="single" w:color="auto" w:sz="4" w:space="0"/>
              <w:right w:val="single" w:color="auto" w:sz="4" w:space="0"/>
            </w:tcBorders>
          </w:tcPr>
          <w:p>
            <w:pPr>
              <w:widowControl w:val="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12</w:t>
            </w:r>
          </w:p>
        </w:tc>
        <w:tc>
          <w:tcPr>
            <w:tcW w:w="5749" w:type="dxa"/>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（一）评分内容：</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项目团队成员需</w:t>
            </w:r>
            <w:r>
              <w:rPr>
                <w:rFonts w:hint="eastAsia" w:cs="宋体"/>
                <w:kern w:val="2"/>
                <w:sz w:val="21"/>
                <w:szCs w:val="21"/>
                <w:lang w:val="en-US" w:eastAsia="zh-CN"/>
              </w:rPr>
              <w:t>2</w:t>
            </w:r>
            <w:r>
              <w:rPr>
                <w:rFonts w:hint="eastAsia" w:ascii="宋体" w:hAnsi="宋体" w:eastAsia="宋体" w:cs="宋体"/>
                <w:kern w:val="2"/>
                <w:sz w:val="21"/>
                <w:szCs w:val="21"/>
              </w:rPr>
              <w:t>人以上（含本数）。项目团队成员（项目负责人除外）中：</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1.具有高级（含副高）技术职称的，每人得</w:t>
            </w:r>
            <w:r>
              <w:rPr>
                <w:rFonts w:hint="eastAsia" w:cs="宋体"/>
                <w:kern w:val="2"/>
                <w:sz w:val="21"/>
                <w:szCs w:val="21"/>
                <w:lang w:val="en-US" w:eastAsia="zh-CN"/>
              </w:rPr>
              <w:t>3</w:t>
            </w:r>
            <w:r>
              <w:rPr>
                <w:rFonts w:hint="eastAsia" w:ascii="宋体" w:hAnsi="宋体" w:eastAsia="宋体" w:cs="宋体"/>
                <w:kern w:val="2"/>
                <w:sz w:val="21"/>
                <w:szCs w:val="21"/>
              </w:rPr>
              <w:t>分；具有中级技术职称的，每人得</w:t>
            </w:r>
            <w:r>
              <w:rPr>
                <w:rFonts w:hint="eastAsia" w:cs="宋体"/>
                <w:kern w:val="2"/>
                <w:sz w:val="21"/>
                <w:szCs w:val="21"/>
                <w:lang w:val="en-US" w:eastAsia="zh-CN"/>
              </w:rPr>
              <w:t>2</w:t>
            </w:r>
            <w:r>
              <w:rPr>
                <w:rFonts w:hint="eastAsia" w:ascii="宋体" w:hAnsi="宋体" w:eastAsia="宋体" w:cs="宋体"/>
                <w:kern w:val="2"/>
                <w:sz w:val="21"/>
                <w:szCs w:val="21"/>
              </w:rPr>
              <w:t>分；最高</w:t>
            </w:r>
            <w:r>
              <w:rPr>
                <w:rFonts w:hint="eastAsia" w:cs="宋体"/>
                <w:kern w:val="2"/>
                <w:sz w:val="21"/>
                <w:szCs w:val="21"/>
                <w:lang w:val="en-US" w:eastAsia="zh-CN"/>
              </w:rPr>
              <w:t>6</w:t>
            </w:r>
            <w:r>
              <w:rPr>
                <w:rFonts w:hint="eastAsia" w:ascii="宋体" w:hAnsi="宋体" w:eastAsia="宋体" w:cs="宋体"/>
                <w:kern w:val="2"/>
                <w:sz w:val="21"/>
                <w:szCs w:val="21"/>
              </w:rPr>
              <w:t>分。（以个人最高职称为准）。</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2.具有一级注册造价工程师资格的，每人得</w:t>
            </w:r>
            <w:r>
              <w:rPr>
                <w:rFonts w:hint="eastAsia" w:cs="宋体"/>
                <w:kern w:val="2"/>
                <w:sz w:val="21"/>
                <w:szCs w:val="21"/>
                <w:lang w:val="en-US" w:eastAsia="zh-CN"/>
              </w:rPr>
              <w:t>3</w:t>
            </w:r>
            <w:r>
              <w:rPr>
                <w:rFonts w:hint="eastAsia" w:ascii="宋体" w:hAnsi="宋体" w:eastAsia="宋体" w:cs="宋体"/>
                <w:kern w:val="2"/>
                <w:sz w:val="21"/>
                <w:szCs w:val="21"/>
              </w:rPr>
              <w:t>分（以个人最高职称为准）；具有二级注册造价工程师或造价员资格的，每人得</w:t>
            </w:r>
            <w:r>
              <w:rPr>
                <w:rFonts w:hint="eastAsia" w:cs="宋体"/>
                <w:kern w:val="2"/>
                <w:sz w:val="21"/>
                <w:szCs w:val="21"/>
                <w:lang w:val="en-US" w:eastAsia="zh-CN"/>
              </w:rPr>
              <w:t>2</w:t>
            </w:r>
            <w:r>
              <w:rPr>
                <w:rFonts w:hint="eastAsia" w:ascii="宋体" w:hAnsi="宋体" w:eastAsia="宋体" w:cs="宋体"/>
                <w:kern w:val="2"/>
                <w:sz w:val="21"/>
                <w:szCs w:val="21"/>
              </w:rPr>
              <w:t>分（以个人最高证书级别为准）；最高</w:t>
            </w:r>
            <w:r>
              <w:rPr>
                <w:rFonts w:hint="eastAsia" w:cs="宋体"/>
                <w:kern w:val="2"/>
                <w:sz w:val="21"/>
                <w:szCs w:val="21"/>
                <w:lang w:val="en-US" w:eastAsia="zh-CN"/>
              </w:rPr>
              <w:t>6</w:t>
            </w:r>
            <w:r>
              <w:rPr>
                <w:rFonts w:hint="eastAsia" w:ascii="宋体" w:hAnsi="宋体" w:eastAsia="宋体" w:cs="宋体"/>
                <w:kern w:val="2"/>
                <w:sz w:val="21"/>
                <w:szCs w:val="21"/>
              </w:rPr>
              <w:t>分。</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以上可同时具备，两项合计得</w:t>
            </w:r>
            <w:r>
              <w:rPr>
                <w:rFonts w:hint="eastAsia" w:cs="宋体"/>
                <w:kern w:val="2"/>
                <w:sz w:val="21"/>
                <w:szCs w:val="21"/>
                <w:lang w:val="en-US" w:eastAsia="zh-CN"/>
              </w:rPr>
              <w:t>12</w:t>
            </w:r>
            <w:r>
              <w:rPr>
                <w:rFonts w:hint="eastAsia" w:ascii="宋体" w:hAnsi="宋体" w:eastAsia="宋体" w:cs="宋体"/>
                <w:kern w:val="2"/>
                <w:sz w:val="21"/>
                <w:szCs w:val="21"/>
              </w:rPr>
              <w:t>分。</w:t>
            </w:r>
          </w:p>
          <w:p>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（二）评分依据：</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1.提供通过投标人缴纳的近一个月的社保证明，由于社保部门原因最近一个月的社保证明无法提供的可往前顺延一个月）的社保证明作为本单位员工的证明依据（社保部门网页或窗口打印均可）。</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2.要求提供投标人相关证明资料作为得分依据。</w:t>
            </w:r>
          </w:p>
          <w:p>
            <w:pPr>
              <w:widowControl w:val="0"/>
              <w:jc w:val="both"/>
              <w:rPr>
                <w:rFonts w:ascii="宋体" w:hAnsi="宋体" w:eastAsia="宋体" w:cs="宋体"/>
                <w:kern w:val="2"/>
                <w:sz w:val="21"/>
                <w:szCs w:val="21"/>
              </w:rPr>
            </w:pPr>
            <w:r>
              <w:rPr>
                <w:rFonts w:hint="eastAsia" w:ascii="宋体" w:hAnsi="宋体" w:eastAsia="宋体" w:cs="宋体"/>
                <w:kern w:val="2"/>
                <w:sz w:val="21"/>
                <w:szCs w:val="21"/>
              </w:rPr>
              <w:t>3.以上资料均要求提供扫描件（或官方网站截图），原件备查。</w:t>
            </w:r>
          </w:p>
        </w:tc>
      </w:tr>
    </w:tbl>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p>
    <w:p>
      <w:pPr>
        <w:spacing w:line="640" w:lineRule="exact"/>
        <w:ind w:firstLine="640" w:firstLineChars="200"/>
        <w:rPr>
          <w:rFonts w:ascii="仿宋_GB2312" w:eastAsia="仿宋_GB2312"/>
          <w:sz w:val="32"/>
          <w:szCs w:val="32"/>
        </w:rPr>
      </w:pPr>
      <w:r>
        <w:rPr>
          <w:rFonts w:hint="eastAsia" w:ascii="黑体" w:hAnsi="黑体" w:eastAsia="黑体"/>
          <w:sz w:val="32"/>
          <w:szCs w:val="32"/>
        </w:rPr>
        <w:t>七、现场踏勘：</w:t>
      </w:r>
      <w:r>
        <w:rPr>
          <w:rFonts w:hint="eastAsia" w:ascii="仿宋_GB2312" w:eastAsia="仿宋_GB2312"/>
          <w:sz w:val="32"/>
          <w:szCs w:val="32"/>
        </w:rPr>
        <w:t>本项目不统一安排现场踏勘。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九、付款条件：</w:t>
      </w:r>
      <w:r>
        <w:rPr>
          <w:rFonts w:hint="eastAsia" w:ascii="仿宋" w:hAnsi="仿宋" w:eastAsia="仿宋"/>
          <w:sz w:val="32"/>
          <w:szCs w:val="32"/>
          <w:lang w:val="en-US" w:eastAsia="zh-CN"/>
        </w:rPr>
        <w:t>中标人完成工程</w:t>
      </w:r>
      <w:r>
        <w:rPr>
          <w:rFonts w:hint="default" w:ascii="仿宋" w:hAnsi="仿宋" w:eastAsia="仿宋"/>
          <w:sz w:val="32"/>
          <w:szCs w:val="32"/>
          <w:lang w:val="en-US" w:eastAsia="zh-CN"/>
        </w:rPr>
        <w:t>预算编制工作并提交</w:t>
      </w:r>
      <w:r>
        <w:rPr>
          <w:rFonts w:hint="eastAsia" w:ascii="仿宋" w:hAnsi="仿宋" w:eastAsia="仿宋"/>
          <w:sz w:val="32"/>
          <w:szCs w:val="32"/>
          <w:lang w:val="en-US" w:eastAsia="zh-CN"/>
        </w:rPr>
        <w:t>采购人</w:t>
      </w:r>
      <w:r>
        <w:rPr>
          <w:rFonts w:hint="default" w:ascii="仿宋" w:hAnsi="仿宋" w:eastAsia="仿宋"/>
          <w:sz w:val="32"/>
          <w:szCs w:val="32"/>
          <w:lang w:val="en-US" w:eastAsia="zh-CN"/>
        </w:rPr>
        <w:t>成果后人15个工作日内支付合同金额30%，</w:t>
      </w:r>
      <w:r>
        <w:rPr>
          <w:rFonts w:hint="eastAsia" w:ascii="仿宋" w:hAnsi="仿宋" w:eastAsia="仿宋"/>
          <w:sz w:val="32"/>
          <w:szCs w:val="32"/>
          <w:lang w:val="en-US" w:eastAsia="zh-CN"/>
        </w:rPr>
        <w:t>中标人完成</w:t>
      </w:r>
      <w:r>
        <w:rPr>
          <w:rFonts w:hint="default" w:ascii="仿宋" w:hAnsi="仿宋" w:eastAsia="仿宋"/>
          <w:sz w:val="32"/>
          <w:szCs w:val="32"/>
          <w:lang w:val="en-US" w:eastAsia="zh-CN"/>
        </w:rPr>
        <w:t>工程结算编制工作并提交</w:t>
      </w:r>
      <w:r>
        <w:rPr>
          <w:rFonts w:hint="eastAsia" w:ascii="仿宋" w:hAnsi="仿宋" w:eastAsia="仿宋"/>
          <w:sz w:val="32"/>
          <w:szCs w:val="32"/>
          <w:lang w:val="en-US" w:eastAsia="zh-CN"/>
        </w:rPr>
        <w:t>采购人</w:t>
      </w:r>
      <w:r>
        <w:rPr>
          <w:rFonts w:hint="default" w:ascii="仿宋" w:hAnsi="仿宋" w:eastAsia="仿宋"/>
          <w:sz w:val="32"/>
          <w:szCs w:val="32"/>
          <w:lang w:val="en-US" w:eastAsia="zh-CN"/>
        </w:rPr>
        <w:t>成果后15个工作日内支付合同金额50%，</w:t>
      </w:r>
      <w:r>
        <w:rPr>
          <w:rFonts w:hint="eastAsia" w:ascii="仿宋" w:hAnsi="仿宋" w:eastAsia="仿宋"/>
          <w:sz w:val="32"/>
          <w:szCs w:val="32"/>
          <w:lang w:val="en-US" w:eastAsia="zh-CN"/>
        </w:rPr>
        <w:t>中标人完成竣工</w:t>
      </w:r>
      <w:r>
        <w:rPr>
          <w:rFonts w:hint="default" w:ascii="仿宋" w:hAnsi="仿宋" w:eastAsia="仿宋"/>
          <w:sz w:val="32"/>
          <w:szCs w:val="32"/>
          <w:lang w:val="en-US" w:eastAsia="zh-CN"/>
        </w:rPr>
        <w:t>决算工作并提交</w:t>
      </w:r>
      <w:r>
        <w:rPr>
          <w:rFonts w:hint="eastAsia" w:ascii="仿宋" w:hAnsi="仿宋" w:eastAsia="仿宋"/>
          <w:sz w:val="32"/>
          <w:szCs w:val="32"/>
          <w:lang w:val="en-US" w:eastAsia="zh-CN"/>
        </w:rPr>
        <w:t>采购人</w:t>
      </w:r>
      <w:r>
        <w:rPr>
          <w:rFonts w:hint="default" w:ascii="仿宋" w:hAnsi="仿宋" w:eastAsia="仿宋"/>
          <w:sz w:val="32"/>
          <w:szCs w:val="32"/>
          <w:lang w:val="en-US" w:eastAsia="zh-CN"/>
        </w:rPr>
        <w:t>成果后15个工作日内支付合同金额20%。以上支付款项及时间要求均以采购人收到政府</w:t>
      </w:r>
      <w:r>
        <w:rPr>
          <w:rFonts w:hint="eastAsia" w:ascii="仿宋" w:hAnsi="仿宋" w:eastAsia="仿宋"/>
          <w:sz w:val="32"/>
          <w:szCs w:val="32"/>
          <w:lang w:val="en-US" w:eastAsia="zh-CN"/>
        </w:rPr>
        <w:t>投资</w:t>
      </w:r>
      <w:r>
        <w:rPr>
          <w:rFonts w:hint="default" w:ascii="仿宋" w:hAnsi="仿宋" w:eastAsia="仿宋"/>
          <w:sz w:val="32"/>
          <w:szCs w:val="32"/>
          <w:lang w:val="en-US" w:eastAsia="zh-CN"/>
        </w:rPr>
        <w:t>支付</w:t>
      </w:r>
      <w:r>
        <w:rPr>
          <w:rFonts w:hint="eastAsia" w:ascii="仿宋" w:hAnsi="仿宋" w:eastAsia="仿宋"/>
          <w:sz w:val="32"/>
          <w:szCs w:val="32"/>
          <w:lang w:val="en-US" w:eastAsia="zh-CN"/>
        </w:rPr>
        <w:t>资金</w:t>
      </w:r>
      <w:r>
        <w:rPr>
          <w:rFonts w:hint="default" w:ascii="仿宋" w:hAnsi="仿宋" w:eastAsia="仿宋"/>
          <w:sz w:val="32"/>
          <w:szCs w:val="32"/>
          <w:lang w:val="en-US" w:eastAsia="zh-CN"/>
        </w:rPr>
        <w:t>指标为前提。</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十、投标注意事项</w:t>
      </w:r>
    </w:p>
    <w:p>
      <w:pPr>
        <w:spacing w:line="640" w:lineRule="exact"/>
        <w:ind w:firstLine="643" w:firstLineChars="200"/>
        <w:rPr>
          <w:rFonts w:hint="eastAsia" w:ascii="仿宋_GB2312" w:hAnsi="黑体" w:eastAsia="仿宋_GB2312"/>
          <w:b/>
          <w:sz w:val="32"/>
          <w:szCs w:val="32"/>
          <w:lang w:eastAsia="zh-CN"/>
        </w:rPr>
      </w:pPr>
      <w:r>
        <w:rPr>
          <w:rFonts w:hint="eastAsia" w:ascii="仿宋_GB2312" w:hAnsi="黑体" w:eastAsia="仿宋_GB2312"/>
          <w:b/>
          <w:sz w:val="32"/>
          <w:szCs w:val="32"/>
        </w:rPr>
        <w:t>所有投标文件应于202</w:t>
      </w:r>
      <w:r>
        <w:rPr>
          <w:rFonts w:hint="eastAsia" w:ascii="仿宋_GB2312" w:hAnsi="黑体" w:eastAsia="仿宋_GB2312"/>
          <w:b/>
          <w:sz w:val="32"/>
          <w:szCs w:val="32"/>
          <w:lang w:val="en-US" w:eastAsia="zh-CN"/>
        </w:rPr>
        <w:t>3</w:t>
      </w:r>
      <w:r>
        <w:rPr>
          <w:rFonts w:hint="eastAsia" w:ascii="仿宋_GB2312" w:hAnsi="黑体" w:eastAsia="仿宋_GB2312"/>
          <w:b/>
          <w:sz w:val="32"/>
          <w:szCs w:val="32"/>
        </w:rPr>
        <w:t>年</w:t>
      </w:r>
      <w:r>
        <w:rPr>
          <w:rFonts w:hint="eastAsia" w:ascii="仿宋_GB2312" w:hAnsi="黑体" w:eastAsia="仿宋_GB2312"/>
          <w:b/>
          <w:sz w:val="32"/>
          <w:szCs w:val="32"/>
          <w:lang w:val="en-US" w:eastAsia="zh-CN"/>
        </w:rPr>
        <w:t>4</w:t>
      </w:r>
      <w:r>
        <w:rPr>
          <w:rFonts w:hint="eastAsia" w:ascii="仿宋_GB2312" w:hAnsi="黑体" w:eastAsia="仿宋_GB2312"/>
          <w:b/>
          <w:sz w:val="32"/>
          <w:szCs w:val="32"/>
        </w:rPr>
        <w:t>月</w:t>
      </w:r>
      <w:r>
        <w:rPr>
          <w:rFonts w:hint="eastAsia" w:ascii="仿宋_GB2312" w:hAnsi="黑体" w:eastAsia="仿宋_GB2312"/>
          <w:b/>
          <w:sz w:val="32"/>
          <w:szCs w:val="32"/>
          <w:lang w:val="en-US" w:eastAsia="zh-CN"/>
        </w:rPr>
        <w:t>13</w:t>
      </w:r>
      <w:r>
        <w:rPr>
          <w:rFonts w:hint="eastAsia" w:ascii="仿宋_GB2312" w:hAnsi="黑体" w:eastAsia="仿宋_GB2312"/>
          <w:b/>
          <w:sz w:val="32"/>
          <w:szCs w:val="32"/>
        </w:rPr>
        <w:t>日</w:t>
      </w:r>
      <w:r>
        <w:rPr>
          <w:rFonts w:hint="eastAsia" w:ascii="仿宋_GB2312" w:hAnsi="黑体" w:eastAsia="仿宋_GB2312"/>
          <w:b/>
          <w:sz w:val="32"/>
          <w:szCs w:val="32"/>
          <w:lang w:val="en-US" w:eastAsia="zh-CN"/>
        </w:rPr>
        <w:t>12</w:t>
      </w:r>
      <w:r>
        <w:rPr>
          <w:rFonts w:hint="eastAsia" w:ascii="仿宋_GB2312" w:hAnsi="黑体" w:eastAsia="仿宋_GB2312"/>
          <w:b/>
          <w:sz w:val="32"/>
          <w:szCs w:val="32"/>
        </w:rPr>
        <w:t>时之前送达到深圳市福田区香蜜湖路3008号市委党校</w:t>
      </w:r>
      <w:r>
        <w:rPr>
          <w:rFonts w:hint="eastAsia" w:ascii="仿宋_GB2312" w:hAnsi="黑体" w:eastAsia="仿宋_GB2312"/>
          <w:b/>
          <w:sz w:val="32"/>
          <w:szCs w:val="32"/>
          <w:lang w:eastAsia="zh-CN"/>
        </w:rPr>
        <w:t>办公楼一楼大堂物业前台</w:t>
      </w:r>
    </w:p>
    <w:p>
      <w:pPr>
        <w:spacing w:line="640" w:lineRule="exact"/>
        <w:ind w:firstLine="640" w:firstLineChars="200"/>
        <w:rPr>
          <w:rFonts w:ascii="仿宋_GB2312" w:hAnsi="黑体" w:eastAsia="仿宋_GB2312"/>
          <w:b/>
          <w:sz w:val="32"/>
          <w:szCs w:val="32"/>
        </w:rPr>
      </w:pPr>
      <w:r>
        <w:rPr>
          <w:rFonts w:hint="eastAsia" w:ascii="仿宋_GB2312" w:eastAsia="仿宋_GB2312"/>
          <w:sz w:val="32"/>
          <w:szCs w:val="32"/>
        </w:rPr>
        <w:t>逾期送达的、未送达指定地点的或者不按照询价文件、采购公告要求密封的报价文件，采购人将予以拒收</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所有投标文件（一式五份）均须</w:t>
      </w:r>
      <w:r>
        <w:rPr>
          <w:rFonts w:hint="eastAsia" w:ascii="仿宋_GB2312" w:eastAsia="仿宋_GB2312"/>
          <w:b/>
          <w:sz w:val="32"/>
          <w:szCs w:val="32"/>
        </w:rPr>
        <w:t>装订成册</w:t>
      </w:r>
      <w:r>
        <w:rPr>
          <w:rFonts w:hint="eastAsia" w:ascii="仿宋_GB2312" w:eastAsia="仿宋_GB2312"/>
          <w:sz w:val="32"/>
          <w:szCs w:val="32"/>
        </w:rPr>
        <w:t>并加盖骑缝公章后进行密封（五份封装在一个封包内）投送，且必须在封面写明项目名称、投标人单位名称并加盖公章；若投标文件采用邮寄的，必须在邮寄包装外明确所投项目名称、投标人单位名称、联系人及联系电话，邮费自付，否则拒收。</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针对询价公告内容，如有疑问，请在询价公告截止时间3日前及时提出质疑，否则视为完全同意我校询价所有要求并在中标后不能提出任何项目询价要求相关异议。</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投标报价过程中产生的一切费用，投标人应自行承担。</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十一、本招标公告所有内容解释权归中共深圳市委党校。</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十二、联系方式</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单位名称：中共深圳市委党校</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地址：深圳市福田区香蜜湖路3008号行政楼一楼大堂转（504室）</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邮编： 518040</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联系人：刘老师          座机：0755-82768914</w:t>
      </w:r>
    </w:p>
    <w:p>
      <w:pPr>
        <w:rPr>
          <w:rFonts w:cs="Times New Roman" w:asciiTheme="minorEastAsia" w:hAnsiTheme="minorEastAsia"/>
          <w:sz w:val="28"/>
          <w:szCs w:val="28"/>
        </w:rPr>
      </w:pPr>
      <w:r>
        <w:rPr>
          <w:rFonts w:asciiTheme="minorEastAsia" w:hAnsiTheme="minorEastAsia"/>
          <w:b/>
          <w:sz w:val="28"/>
          <w:szCs w:val="28"/>
        </w:rPr>
        <w:br w:type="page"/>
      </w:r>
    </w:p>
    <w:p>
      <w:pPr>
        <w:pStyle w:val="4"/>
        <w:spacing w:before="0" w:after="0" w:line="600" w:lineRule="exact"/>
        <w:ind w:firstLine="0" w:firstLineChars="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附件一</w:t>
      </w:r>
    </w:p>
    <w:p>
      <w:pPr>
        <w:pStyle w:val="4"/>
        <w:spacing w:before="0" w:after="0" w:line="600" w:lineRule="exact"/>
        <w:ind w:firstLine="0" w:firstLineChars="0"/>
        <w:rPr>
          <w:rFonts w:ascii="方正小标宋简体" w:eastAsia="方正小标宋简体"/>
          <w:b w:val="0"/>
          <w:color w:val="auto"/>
          <w:sz w:val="44"/>
          <w:szCs w:val="44"/>
        </w:rPr>
      </w:pPr>
      <w:r>
        <w:rPr>
          <w:rFonts w:hint="eastAsia" w:ascii="方正小标宋简体" w:eastAsia="方正小标宋简体"/>
          <w:b w:val="0"/>
          <w:color w:val="auto"/>
          <w:sz w:val="44"/>
          <w:szCs w:val="44"/>
        </w:rPr>
        <w:t>法人代表授权书</w:t>
      </w:r>
    </w:p>
    <w:p>
      <w:pPr>
        <w:pStyle w:val="4"/>
        <w:spacing w:before="0" w:after="0" w:line="560" w:lineRule="exact"/>
        <w:ind w:firstLine="0" w:firstLineChars="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    </w:t>
      </w:r>
    </w:p>
    <w:p>
      <w:pPr>
        <w:pStyle w:val="4"/>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兹委派 </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（身份证号</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）参加贵单位组织的</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招标工作，全权代表我单位处理投标的有关事宜。</w:t>
      </w:r>
    </w:p>
    <w:p>
      <w:pPr>
        <w:pStyle w:val="4"/>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代表人情况         </w:t>
      </w:r>
    </w:p>
    <w:p>
      <w:pPr>
        <w:pStyle w:val="4"/>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姓名：</w:t>
      </w:r>
    </w:p>
    <w:p>
      <w:pPr>
        <w:pStyle w:val="4"/>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性别：</w:t>
      </w:r>
    </w:p>
    <w:p>
      <w:pPr>
        <w:pStyle w:val="4"/>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电话：                           传真：</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附：委托代理人身份证复印件</w:t>
      </w:r>
    </w:p>
    <w:p>
      <w:pPr>
        <w:pStyle w:val="4"/>
        <w:spacing w:before="0" w:after="0" w:line="560" w:lineRule="exact"/>
        <w:ind w:firstLine="560"/>
        <w:jc w:val="left"/>
        <w:rPr>
          <w:rFonts w:asciiTheme="minorEastAsia" w:hAnsiTheme="minorEastAsia" w:eastAsiaTheme="minorEastAsia"/>
          <w:b w:val="0"/>
          <w:color w:val="auto"/>
          <w:sz w:val="28"/>
          <w:szCs w:val="28"/>
        </w:rPr>
      </w:pPr>
    </w:p>
    <w:p>
      <w:pPr>
        <w:pStyle w:val="4"/>
        <w:spacing w:before="0" w:after="0" w:line="560" w:lineRule="exact"/>
        <w:ind w:firstLine="560"/>
        <w:jc w:val="left"/>
        <w:rPr>
          <w:rFonts w:asciiTheme="minorEastAsia" w:hAnsiTheme="minorEastAsia" w:eastAsiaTheme="minorEastAsia"/>
          <w:b w:val="0"/>
          <w:color w:val="auto"/>
          <w:sz w:val="28"/>
          <w:szCs w:val="28"/>
        </w:rPr>
      </w:pPr>
    </w:p>
    <w:p>
      <w:pPr>
        <w:pStyle w:val="4"/>
        <w:spacing w:before="0" w:after="0" w:line="560" w:lineRule="exact"/>
        <w:ind w:firstLine="560"/>
        <w:jc w:val="left"/>
        <w:rPr>
          <w:rFonts w:asciiTheme="minorEastAsia" w:hAnsiTheme="minorEastAsia" w:eastAsiaTheme="minorEastAsia"/>
          <w:b w:val="0"/>
          <w:color w:val="auto"/>
          <w:sz w:val="28"/>
          <w:szCs w:val="28"/>
        </w:rPr>
      </w:pPr>
    </w:p>
    <w:p>
      <w:pPr>
        <w:pStyle w:val="4"/>
        <w:spacing w:before="0" w:after="0" w:line="560" w:lineRule="exact"/>
        <w:ind w:firstLine="560"/>
        <w:jc w:val="left"/>
        <w:rPr>
          <w:rFonts w:asciiTheme="minorEastAsia" w:hAnsiTheme="minorEastAsia" w:eastAsiaTheme="minorEastAsia"/>
          <w:b w:val="0"/>
          <w:color w:val="auto"/>
          <w:sz w:val="28"/>
          <w:szCs w:val="28"/>
        </w:rPr>
      </w:pPr>
    </w:p>
    <w:p>
      <w:pPr>
        <w:pStyle w:val="4"/>
        <w:spacing w:before="0" w:after="0" w:line="560" w:lineRule="exact"/>
        <w:ind w:firstLine="560"/>
        <w:jc w:val="left"/>
        <w:rPr>
          <w:rFonts w:asciiTheme="minorEastAsia" w:hAnsiTheme="minorEastAsia" w:eastAsiaTheme="minorEastAsia"/>
          <w:b w:val="0"/>
          <w:color w:val="auto"/>
          <w:sz w:val="28"/>
          <w:szCs w:val="28"/>
        </w:rPr>
      </w:pPr>
    </w:p>
    <w:p>
      <w:pPr>
        <w:pStyle w:val="4"/>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投标人：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 xml:space="preserve">（单位公章） </w:t>
      </w:r>
    </w:p>
    <w:p>
      <w:pPr>
        <w:pStyle w:val="4"/>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法定代表人（单位负责人）：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（签字）</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法定代表人（单位负责人）身份证号码：</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 xml:space="preserve"> </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委托代理人：</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（签字）</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日期：</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 xml:space="preserve"> 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pPr>
        <w:rPr>
          <w:rFonts w:cs="Times New Roman" w:asciiTheme="minorEastAsia" w:hAnsiTheme="minorEastAsia"/>
          <w:sz w:val="28"/>
          <w:szCs w:val="28"/>
        </w:rPr>
      </w:pPr>
      <w:r>
        <w:rPr>
          <w:rFonts w:cs="Times New Roman" w:asciiTheme="minorEastAsia" w:hAnsiTheme="minorEastAsia"/>
          <w:sz w:val="28"/>
          <w:szCs w:val="28"/>
        </w:rPr>
        <w:br w:type="page"/>
      </w:r>
    </w:p>
    <w:p>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附件二</w:t>
      </w:r>
    </w:p>
    <w:p>
      <w:pPr>
        <w:spacing w:line="5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政府采购投标及履约承诺函</w:t>
      </w:r>
    </w:p>
    <w:p>
      <w:pPr>
        <w:spacing w:line="520" w:lineRule="exact"/>
        <w:rPr>
          <w:rFonts w:cs="Times New Roman" w:asciiTheme="minorEastAsia" w:hAnsiTheme="minorEastAsia"/>
          <w:sz w:val="28"/>
          <w:szCs w:val="28"/>
        </w:rPr>
      </w:pPr>
    </w:p>
    <w:p>
      <w:pPr>
        <w:spacing w:line="520" w:lineRule="exact"/>
        <w:rPr>
          <w:rFonts w:cs="Times New Roman" w:asciiTheme="minorEastAsia" w:hAnsiTheme="minorEastAsia"/>
          <w:sz w:val="28"/>
          <w:szCs w:val="28"/>
          <w:u w:val="single"/>
        </w:rPr>
      </w:pPr>
      <w:r>
        <w:rPr>
          <w:rFonts w:hint="eastAsia" w:cs="Times New Roman" w:asciiTheme="minorEastAsia" w:hAnsiTheme="minorEastAsia"/>
          <w:sz w:val="28"/>
          <w:szCs w:val="28"/>
        </w:rPr>
        <w:t>致：</w:t>
      </w:r>
      <w:r>
        <w:rPr>
          <w:rFonts w:hint="eastAsia" w:cs="Times New Roman" w:asciiTheme="minorEastAsia" w:hAnsiTheme="minorEastAsia"/>
          <w:sz w:val="28"/>
          <w:szCs w:val="28"/>
          <w:u w:val="single"/>
        </w:rPr>
        <w:t xml:space="preserve">           </w:t>
      </w:r>
    </w:p>
    <w:p>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我单位承诺：</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1.我单位参与本项目投标前三年内，无行贿犯罪记录。</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2.我单位参与本项目投标前三年内，在经营活动中没有重大违法记录。</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3.我单位参与本项目政府采购活动时不存在被有关部门禁止参与政府采购活动且在有效期内的情况。</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4.我单位参与本项目政府采购活动时不存在被有关部门列入失信被执行人、重大税收违法案件当事人名单、政府采购严重违法失信行为记录名单的情况。</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5. 我单位参与本项目没有联合体应答，没有违法分包转包。</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6.我单位在深圳政府采购活动中诚信情况承诺如下（在下列选项打“√”选择）：</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□我公司在深圳政府采购活动中未受过诚信处罚情形；</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□我公司在深圳政府采购活动中受过诚信处罚，处罚文号</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，处罚有效期为</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日至</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以上承诺，如有违反，愿依照国家相关法律处理，并自愿承担投标无效的后果以及赔偿由此给采购人带来的一切经济损失。</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特此承诺！</w:t>
      </w:r>
    </w:p>
    <w:p>
      <w:pPr>
        <w:spacing w:line="520" w:lineRule="exact"/>
        <w:ind w:firstLine="645"/>
        <w:rPr>
          <w:rFonts w:cs="Times New Roman" w:asciiTheme="minorEastAsia" w:hAnsiTheme="minorEastAsia"/>
          <w:sz w:val="28"/>
          <w:szCs w:val="28"/>
        </w:rPr>
      </w:pP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 xml:space="preserve">                    (公章)       </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pPr>
        <w:spacing w:line="520" w:lineRule="exact"/>
        <w:ind w:firstLine="645"/>
        <w:rPr>
          <w:rFonts w:cs="Times New Roman" w:asciiTheme="minorEastAsia" w:hAnsiTheme="minorEastAsia"/>
          <w:sz w:val="28"/>
          <w:szCs w:val="28"/>
          <w:u w:val="single"/>
        </w:rPr>
      </w:pPr>
      <w:r>
        <w:rPr>
          <w:rFonts w:hint="eastAsia" w:cs="Times New Roman" w:asciiTheme="minorEastAsia" w:hAnsiTheme="minorEastAsia"/>
          <w:sz w:val="28"/>
          <w:szCs w:val="28"/>
        </w:rPr>
        <w:t>日期：</w:t>
      </w:r>
      <w:r>
        <w:rPr>
          <w:rFonts w:hint="eastAsia" w:cs="Times New Roman" w:asciiTheme="minorEastAsia" w:hAnsiTheme="minorEastAsia"/>
          <w:sz w:val="28"/>
          <w:szCs w:val="28"/>
          <w:u w:val="single"/>
        </w:rPr>
        <w:t xml:space="preserve">           </w:t>
      </w:r>
    </w:p>
    <w:p>
      <w:pPr>
        <w:adjustRightInd w:val="0"/>
        <w:spacing w:line="600" w:lineRule="exact"/>
        <w:outlineLvl w:val="1"/>
        <w:rPr>
          <w:rFonts w:ascii="方正小标宋简体" w:eastAsia="方正小标宋简体"/>
          <w:sz w:val="44"/>
          <w:szCs w:val="44"/>
        </w:rPr>
      </w:pPr>
      <w:r>
        <w:rPr>
          <w:rFonts w:hint="eastAsia" w:cs="Times New Roman" w:asciiTheme="minorEastAsia" w:hAnsiTheme="minorEastAsia"/>
          <w:sz w:val="28"/>
          <w:szCs w:val="28"/>
        </w:rPr>
        <w:t>附件三</w:t>
      </w:r>
    </w:p>
    <w:p>
      <w:pPr>
        <w:adjustRightInd w:val="0"/>
        <w:spacing w:line="600" w:lineRule="exact"/>
        <w:jc w:val="center"/>
        <w:outlineLvl w:val="1"/>
        <w:rPr>
          <w:rFonts w:ascii="方正小标宋简体" w:eastAsia="方正小标宋简体"/>
          <w:sz w:val="44"/>
          <w:szCs w:val="44"/>
        </w:rPr>
      </w:pPr>
      <w:r>
        <w:rPr>
          <w:rFonts w:hint="eastAsia" w:ascii="方正小标宋简体" w:eastAsia="方正小标宋简体"/>
          <w:sz w:val="44"/>
          <w:szCs w:val="44"/>
        </w:rPr>
        <w:t>投 标 函</w:t>
      </w:r>
    </w:p>
    <w:p>
      <w:pPr>
        <w:adjustRightInd w:val="0"/>
        <w:spacing w:line="600" w:lineRule="exact"/>
        <w:jc w:val="center"/>
        <w:outlineLvl w:val="1"/>
        <w:rPr>
          <w:rFonts w:ascii="方正小标宋简体" w:eastAsia="方正小标宋简体"/>
          <w:sz w:val="44"/>
          <w:szCs w:val="44"/>
        </w:rPr>
      </w:pPr>
    </w:p>
    <w:p>
      <w:pPr>
        <w:rPr>
          <w:rFonts w:ascii="仿宋_GB2312" w:eastAsia="仿宋_GB2312"/>
          <w:sz w:val="32"/>
          <w:szCs w:val="32"/>
        </w:rPr>
      </w:pPr>
      <w:r>
        <w:rPr>
          <w:rFonts w:hint="eastAsia" w:ascii="仿宋_GB2312" w:eastAsia="仿宋_GB2312"/>
          <w:sz w:val="32"/>
          <w:szCs w:val="32"/>
        </w:rPr>
        <w:t>致：</w:t>
      </w:r>
    </w:p>
    <w:p>
      <w:pPr>
        <w:ind w:firstLine="640" w:firstLineChars="200"/>
        <w:rPr>
          <w:rFonts w:ascii="仿宋_GB2312" w:eastAsia="仿宋_GB2312"/>
          <w:sz w:val="32"/>
          <w:szCs w:val="32"/>
        </w:rPr>
      </w:pPr>
      <w:r>
        <w:rPr>
          <w:rFonts w:hint="eastAsia" w:ascii="仿宋_GB2312" w:eastAsia="仿宋_GB2312"/>
          <w:sz w:val="32"/>
          <w:szCs w:val="32"/>
        </w:rPr>
        <w:t>1.经慎重研究询价文件，我方愿意以投标报价人民币</w:t>
      </w:r>
    </w:p>
    <w:p>
      <w:pPr>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元（大写：         ），按照询价公告及其附件所规定的采购要求向采购人报价。</w:t>
      </w:r>
    </w:p>
    <w:p>
      <w:pPr>
        <w:ind w:firstLine="640" w:firstLineChars="200"/>
        <w:rPr>
          <w:rFonts w:ascii="仿宋_GB2312" w:eastAsia="仿宋_GB2312"/>
          <w:sz w:val="32"/>
          <w:szCs w:val="32"/>
        </w:rPr>
      </w:pPr>
      <w:r>
        <w:rPr>
          <w:rFonts w:hint="eastAsia" w:ascii="仿宋_GB2312" w:eastAsia="仿宋_GB2312"/>
          <w:sz w:val="32"/>
          <w:szCs w:val="32"/>
        </w:rPr>
        <w:t>2．我司已充分考虑各类报价因素，本次报价为响应公告要求的最终报价，承诺不向采购人增加报价外的任何费用。</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投标人名称：（公章）</w:t>
      </w:r>
    </w:p>
    <w:p>
      <w:pPr>
        <w:jc w:val="center"/>
        <w:rPr>
          <w:rFonts w:ascii="仿宋_GB2312" w:eastAsia="仿宋_GB2312"/>
          <w:sz w:val="32"/>
          <w:szCs w:val="32"/>
        </w:rPr>
      </w:pPr>
      <w:r>
        <w:rPr>
          <w:rFonts w:hint="eastAsia" w:ascii="仿宋_GB2312" w:eastAsia="仿宋_GB2312"/>
          <w:sz w:val="32"/>
          <w:szCs w:val="32"/>
        </w:rPr>
        <w:t xml:space="preserve">                        授权代表姓名：</w:t>
      </w:r>
    </w:p>
    <w:p/>
    <w:p>
      <w:pPr>
        <w:spacing w:line="520" w:lineRule="exact"/>
      </w:pPr>
      <w:r>
        <w:t xml:space="preserve"> </w:t>
      </w:r>
    </w:p>
    <w:p/>
    <w:sectPr>
      <w:footerReference r:id="rId3" w:type="default"/>
      <w:pgSz w:w="11907" w:h="16839"/>
      <w:pgMar w:top="1440" w:right="1800" w:bottom="1440" w:left="180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796493"/>
      <w:docPartObj>
        <w:docPartGallery w:val="autotext"/>
      </w:docPartObj>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GMxZTNhYzU0MmMxZDBmNTExY2Q0YzhhZDZhNWIifQ=="/>
  </w:docVars>
  <w:rsids>
    <w:rsidRoot w:val="00B63B6D"/>
    <w:rsid w:val="00012D04"/>
    <w:rsid w:val="0005078B"/>
    <w:rsid w:val="000656EF"/>
    <w:rsid w:val="00074BF6"/>
    <w:rsid w:val="00074EB9"/>
    <w:rsid w:val="0008643B"/>
    <w:rsid w:val="00091D36"/>
    <w:rsid w:val="0009406E"/>
    <w:rsid w:val="000950BE"/>
    <w:rsid w:val="000D7928"/>
    <w:rsid w:val="000F3214"/>
    <w:rsid w:val="001164DB"/>
    <w:rsid w:val="00182623"/>
    <w:rsid w:val="001A00CB"/>
    <w:rsid w:val="001A06E5"/>
    <w:rsid w:val="001D0AB7"/>
    <w:rsid w:val="001E5D49"/>
    <w:rsid w:val="001F12CC"/>
    <w:rsid w:val="00211AC0"/>
    <w:rsid w:val="00212F5A"/>
    <w:rsid w:val="002451BC"/>
    <w:rsid w:val="002765D9"/>
    <w:rsid w:val="00294F1B"/>
    <w:rsid w:val="002B75D2"/>
    <w:rsid w:val="002D2E33"/>
    <w:rsid w:val="002F2770"/>
    <w:rsid w:val="002F7EB5"/>
    <w:rsid w:val="00304251"/>
    <w:rsid w:val="00311830"/>
    <w:rsid w:val="0032003A"/>
    <w:rsid w:val="00320CCA"/>
    <w:rsid w:val="0032213C"/>
    <w:rsid w:val="0034134F"/>
    <w:rsid w:val="003463F7"/>
    <w:rsid w:val="00391648"/>
    <w:rsid w:val="00391B8F"/>
    <w:rsid w:val="003A1BB4"/>
    <w:rsid w:val="003A4B29"/>
    <w:rsid w:val="003B573D"/>
    <w:rsid w:val="003F0C4C"/>
    <w:rsid w:val="003F1917"/>
    <w:rsid w:val="003F6783"/>
    <w:rsid w:val="00420FA3"/>
    <w:rsid w:val="00423B6A"/>
    <w:rsid w:val="00450D65"/>
    <w:rsid w:val="00457F9C"/>
    <w:rsid w:val="0046051C"/>
    <w:rsid w:val="004631A8"/>
    <w:rsid w:val="00470F68"/>
    <w:rsid w:val="004A5417"/>
    <w:rsid w:val="004A5CB8"/>
    <w:rsid w:val="004B2957"/>
    <w:rsid w:val="004C197D"/>
    <w:rsid w:val="004D3A9B"/>
    <w:rsid w:val="004D3E98"/>
    <w:rsid w:val="004F1898"/>
    <w:rsid w:val="00517A4C"/>
    <w:rsid w:val="0052094C"/>
    <w:rsid w:val="005447BA"/>
    <w:rsid w:val="00567836"/>
    <w:rsid w:val="00573B75"/>
    <w:rsid w:val="00574A39"/>
    <w:rsid w:val="00574B1A"/>
    <w:rsid w:val="00590401"/>
    <w:rsid w:val="00591AB5"/>
    <w:rsid w:val="00592D3A"/>
    <w:rsid w:val="005E1E9F"/>
    <w:rsid w:val="005F7575"/>
    <w:rsid w:val="00602EC2"/>
    <w:rsid w:val="00606BEA"/>
    <w:rsid w:val="0063149B"/>
    <w:rsid w:val="00632661"/>
    <w:rsid w:val="00636D54"/>
    <w:rsid w:val="006473FD"/>
    <w:rsid w:val="00676C2A"/>
    <w:rsid w:val="006C00D8"/>
    <w:rsid w:val="006D170F"/>
    <w:rsid w:val="006D72FD"/>
    <w:rsid w:val="0072277F"/>
    <w:rsid w:val="00730350"/>
    <w:rsid w:val="00733652"/>
    <w:rsid w:val="007346E0"/>
    <w:rsid w:val="00760B64"/>
    <w:rsid w:val="00771B6B"/>
    <w:rsid w:val="007729A1"/>
    <w:rsid w:val="007848B2"/>
    <w:rsid w:val="007A2E02"/>
    <w:rsid w:val="007A64CD"/>
    <w:rsid w:val="007C165D"/>
    <w:rsid w:val="00807D6B"/>
    <w:rsid w:val="008201AE"/>
    <w:rsid w:val="00837B4C"/>
    <w:rsid w:val="00837D71"/>
    <w:rsid w:val="008632B3"/>
    <w:rsid w:val="008715B5"/>
    <w:rsid w:val="00875879"/>
    <w:rsid w:val="0088036A"/>
    <w:rsid w:val="008905A8"/>
    <w:rsid w:val="00896257"/>
    <w:rsid w:val="008C093E"/>
    <w:rsid w:val="008D3B33"/>
    <w:rsid w:val="008F77FA"/>
    <w:rsid w:val="00975DAC"/>
    <w:rsid w:val="009B3CCC"/>
    <w:rsid w:val="009C126B"/>
    <w:rsid w:val="009C1B21"/>
    <w:rsid w:val="00A03D1B"/>
    <w:rsid w:val="00A10473"/>
    <w:rsid w:val="00A11DCB"/>
    <w:rsid w:val="00A25AF0"/>
    <w:rsid w:val="00A3028E"/>
    <w:rsid w:val="00A60EF4"/>
    <w:rsid w:val="00A727F7"/>
    <w:rsid w:val="00A847C0"/>
    <w:rsid w:val="00AC0048"/>
    <w:rsid w:val="00AC0701"/>
    <w:rsid w:val="00B63B69"/>
    <w:rsid w:val="00B63B6D"/>
    <w:rsid w:val="00B72ACD"/>
    <w:rsid w:val="00B9674B"/>
    <w:rsid w:val="00B97B60"/>
    <w:rsid w:val="00BB3F4C"/>
    <w:rsid w:val="00BB6074"/>
    <w:rsid w:val="00BC05D7"/>
    <w:rsid w:val="00BD41B0"/>
    <w:rsid w:val="00BD651B"/>
    <w:rsid w:val="00BF26CB"/>
    <w:rsid w:val="00BF3AC8"/>
    <w:rsid w:val="00C01804"/>
    <w:rsid w:val="00C04839"/>
    <w:rsid w:val="00C076AA"/>
    <w:rsid w:val="00C2217A"/>
    <w:rsid w:val="00C31300"/>
    <w:rsid w:val="00C31F25"/>
    <w:rsid w:val="00C44CE6"/>
    <w:rsid w:val="00C5541B"/>
    <w:rsid w:val="00C61783"/>
    <w:rsid w:val="00C77505"/>
    <w:rsid w:val="00CB1B68"/>
    <w:rsid w:val="00CC1156"/>
    <w:rsid w:val="00D029E5"/>
    <w:rsid w:val="00D41AC2"/>
    <w:rsid w:val="00D5466C"/>
    <w:rsid w:val="00D677CA"/>
    <w:rsid w:val="00D67BAA"/>
    <w:rsid w:val="00D84077"/>
    <w:rsid w:val="00DB74F5"/>
    <w:rsid w:val="00DD3896"/>
    <w:rsid w:val="00DD6A3C"/>
    <w:rsid w:val="00E241BB"/>
    <w:rsid w:val="00E579DF"/>
    <w:rsid w:val="00E71271"/>
    <w:rsid w:val="00E73263"/>
    <w:rsid w:val="00EA0154"/>
    <w:rsid w:val="00EC4591"/>
    <w:rsid w:val="00ED0F06"/>
    <w:rsid w:val="00ED504C"/>
    <w:rsid w:val="00EF0424"/>
    <w:rsid w:val="00EF0463"/>
    <w:rsid w:val="00EF15BA"/>
    <w:rsid w:val="00F04ED9"/>
    <w:rsid w:val="00F33FF2"/>
    <w:rsid w:val="00F6055D"/>
    <w:rsid w:val="00F73736"/>
    <w:rsid w:val="00F75814"/>
    <w:rsid w:val="00FC3E96"/>
    <w:rsid w:val="00FC5582"/>
    <w:rsid w:val="00FD43D8"/>
    <w:rsid w:val="00FE089A"/>
    <w:rsid w:val="58542A4F"/>
    <w:rsid w:val="63AB4AA1"/>
    <w:rsid w:val="6B5C1467"/>
    <w:rsid w:val="7983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4">
    <w:name w:val="heading 2"/>
    <w:basedOn w:val="5"/>
    <w:next w:val="6"/>
    <w:link w:val="14"/>
    <w:semiHidden/>
    <w:unhideWhenUsed/>
    <w:qFormat/>
    <w:uiPriority w:val="0"/>
    <w:pPr>
      <w:keepNext w:val="0"/>
      <w:keepLines w:val="0"/>
      <w:adjustRightInd w:val="0"/>
      <w:spacing w:line="240" w:lineRule="auto"/>
      <w:ind w:firstLine="640" w:firstLineChars="200"/>
      <w:jc w:val="center"/>
      <w:outlineLvl w:val="1"/>
    </w:pPr>
    <w:rPr>
      <w:rFonts w:ascii="宋体" w:hAnsi="宋体" w:eastAsia="仿宋_GB2312" w:cs="Times New Roman"/>
      <w:bCs w:val="0"/>
      <w:color w:val="333333"/>
      <w:kern w:val="0"/>
      <w:sz w:val="24"/>
      <w:szCs w:val="20"/>
    </w:rPr>
  </w:style>
  <w:style w:type="paragraph" w:styleId="5">
    <w:name w:val="heading 3"/>
    <w:basedOn w:val="1"/>
    <w:next w:val="1"/>
    <w:link w:val="15"/>
    <w:semiHidden/>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6">
    <w:name w:val="heading 4"/>
    <w:basedOn w:val="1"/>
    <w:next w:val="1"/>
    <w:link w:val="16"/>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spacing w:before="240" w:after="60"/>
      <w:jc w:val="center"/>
      <w:outlineLvl w:val="0"/>
    </w:pPr>
    <w:rPr>
      <w:rFonts w:ascii="等线 Light" w:hAnsi="等线 Light" w:eastAsia="等线 Light"/>
      <w:b/>
      <w:bCs/>
      <w:sz w:val="32"/>
      <w:szCs w:val="32"/>
    </w:rPr>
  </w:style>
  <w:style w:type="paragraph" w:styleId="7">
    <w:name w:val="Balloon Text"/>
    <w:basedOn w:val="1"/>
    <w:link w:val="21"/>
    <w:semiHidden/>
    <w:unhideWhenUsed/>
    <w:qFormat/>
    <w:uiPriority w:val="99"/>
    <w:pPr>
      <w:widowControl w:val="0"/>
      <w:jc w:val="both"/>
    </w:pPr>
    <w:rPr>
      <w:rFonts w:asciiTheme="minorHAnsi" w:hAnsiTheme="minorHAnsi" w:eastAsiaTheme="minorEastAsia" w:cstheme="minorBidi"/>
      <w:kern w:val="2"/>
      <w:sz w:val="18"/>
      <w:szCs w:val="18"/>
    </w:rPr>
  </w:style>
  <w:style w:type="paragraph" w:styleId="8">
    <w:name w:val="footer"/>
    <w:basedOn w:val="1"/>
    <w:link w:val="18"/>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9">
    <w:name w:val="header"/>
    <w:basedOn w:val="1"/>
    <w:link w:val="17"/>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11">
    <w:name w:val="Table Grid"/>
    <w:basedOn w:val="10"/>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2 Char"/>
    <w:basedOn w:val="12"/>
    <w:link w:val="4"/>
    <w:semiHidden/>
    <w:qFormat/>
    <w:uiPriority w:val="0"/>
    <w:rPr>
      <w:rFonts w:ascii="宋体" w:hAnsi="宋体" w:eastAsia="仿宋_GB2312" w:cs="Times New Roman"/>
      <w:b/>
      <w:color w:val="333333"/>
      <w:kern w:val="0"/>
      <w:sz w:val="24"/>
      <w:szCs w:val="20"/>
    </w:rPr>
  </w:style>
  <w:style w:type="character" w:customStyle="1" w:styleId="15">
    <w:name w:val="标题 3 Char"/>
    <w:basedOn w:val="12"/>
    <w:link w:val="5"/>
    <w:semiHidden/>
    <w:qFormat/>
    <w:uiPriority w:val="9"/>
    <w:rPr>
      <w:b/>
      <w:bCs/>
      <w:sz w:val="32"/>
      <w:szCs w:val="32"/>
    </w:rPr>
  </w:style>
  <w:style w:type="character" w:customStyle="1" w:styleId="16">
    <w:name w:val="标题 4 Char"/>
    <w:basedOn w:val="12"/>
    <w:link w:val="6"/>
    <w:semiHidden/>
    <w:qFormat/>
    <w:uiPriority w:val="9"/>
    <w:rPr>
      <w:rFonts w:asciiTheme="majorHAnsi" w:hAnsiTheme="majorHAnsi" w:eastAsiaTheme="majorEastAsia" w:cstheme="majorBidi"/>
      <w:b/>
      <w:bCs/>
      <w:sz w:val="28"/>
      <w:szCs w:val="28"/>
    </w:rPr>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font101"/>
    <w:basedOn w:val="12"/>
    <w:qFormat/>
    <w:uiPriority w:val="0"/>
    <w:rPr>
      <w:rFonts w:hint="default" w:ascii="Calibri" w:hAnsi="Calibri" w:cs="Calibri"/>
      <w:color w:val="000000"/>
      <w:sz w:val="24"/>
      <w:szCs w:val="24"/>
      <w:u w:val="none"/>
    </w:rPr>
  </w:style>
  <w:style w:type="character" w:customStyle="1" w:styleId="20">
    <w:name w:val="font01"/>
    <w:basedOn w:val="12"/>
    <w:qFormat/>
    <w:uiPriority w:val="0"/>
    <w:rPr>
      <w:rFonts w:hint="eastAsia" w:ascii="宋体" w:hAnsi="宋体" w:eastAsia="宋体" w:cs="宋体"/>
      <w:color w:val="000000"/>
      <w:sz w:val="24"/>
      <w:szCs w:val="24"/>
      <w:u w:val="none"/>
    </w:rPr>
  </w:style>
  <w:style w:type="character" w:customStyle="1" w:styleId="21">
    <w:name w:val="批注框文本 Char"/>
    <w:basedOn w:val="12"/>
    <w:link w:val="7"/>
    <w:semiHidden/>
    <w:qFormat/>
    <w:uiPriority w:val="99"/>
    <w:rPr>
      <w:sz w:val="18"/>
      <w:szCs w:val="18"/>
    </w:rPr>
  </w:style>
  <w:style w:type="table" w:customStyle="1" w:styleId="22">
    <w:name w:val="网格型1"/>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2E8DF-52AD-44D1-AE23-3FA43587C916}">
  <ds:schemaRefs/>
</ds:datastoreItem>
</file>

<file path=docProps/app.xml><?xml version="1.0" encoding="utf-8"?>
<Properties xmlns="http://schemas.openxmlformats.org/officeDocument/2006/extended-properties" xmlns:vt="http://schemas.openxmlformats.org/officeDocument/2006/docPropsVTypes">
  <Template>Normal</Template>
  <Pages>9</Pages>
  <Words>3994</Words>
  <Characters>4101</Characters>
  <Lines>19</Lines>
  <Paragraphs>5</Paragraphs>
  <TotalTime>1</TotalTime>
  <ScaleCrop>false</ScaleCrop>
  <LinksUpToDate>false</LinksUpToDate>
  <CharactersWithSpaces>4457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2020-06-19T03:00:00Z</dcterms:created>
  <dc:creator>赵琳</dc:creator>
  <cp:lastModifiedBy>HUA</cp:lastModifiedBy>
  <cp:lastPrinted>2020-08-07T08:35:00Z</cp:lastPrinted>
  <dcterms:modified xsi:type="dcterms:W3CDTF">2023-04-04T11:30:25Z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CCA0E8C4D36F4E6994A137DDD7176EDD</vt:lpwstr>
  </property>
</Properties>
</file>