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8" w:lineRule="atLeast"/>
        <w:ind w:left="0" w:right="0" w:firstLine="0"/>
        <w:jc w:val="center"/>
        <w:rPr>
          <w:rFonts w:ascii="微软雅黑" w:hAnsi="微软雅黑" w:eastAsia="微软雅黑" w:cs="微软雅黑"/>
          <w:b/>
          <w:bCs/>
          <w:i w:val="0"/>
          <w:iCs w:val="0"/>
          <w:caps w:val="0"/>
          <w:color w:val="CC0000"/>
          <w:spacing w:val="29"/>
          <w:sz w:val="33"/>
          <w:szCs w:val="33"/>
          <w:u w:val="none"/>
        </w:rPr>
      </w:pPr>
      <w:bookmarkStart w:id="0" w:name="_GoBack"/>
      <w:r>
        <w:rPr>
          <w:rFonts w:hint="eastAsia" w:ascii="微软雅黑" w:hAnsi="微软雅黑" w:eastAsia="微软雅黑" w:cs="微软雅黑"/>
          <w:b/>
          <w:bCs/>
          <w:i w:val="0"/>
          <w:iCs w:val="0"/>
          <w:caps w:val="0"/>
          <w:color w:val="CC0000"/>
          <w:spacing w:val="29"/>
          <w:kern w:val="0"/>
          <w:sz w:val="33"/>
          <w:szCs w:val="33"/>
          <w:u w:val="none"/>
          <w:bdr w:val="none" w:color="auto" w:sz="0" w:space="0"/>
          <w:shd w:val="clear" w:fill="FFFFFF"/>
          <w:lang w:val="en-US" w:eastAsia="zh-CN" w:bidi="ar"/>
        </w:rPr>
        <w:t>广东省哲学社会科学“十四五”规划2022年度常规项目申报通知</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29"/>
          <w:sz w:val="14"/>
          <w:szCs w:val="14"/>
          <w:u w:val="none"/>
        </w:rPr>
      </w:pPr>
      <w:r>
        <w:rPr>
          <w:rFonts w:hint="eastAsia" w:ascii="微软雅黑" w:hAnsi="微软雅黑" w:eastAsia="微软雅黑" w:cs="微软雅黑"/>
          <w:i w:val="0"/>
          <w:iCs w:val="0"/>
          <w:caps w:val="0"/>
          <w:color w:val="666666"/>
          <w:spacing w:val="29"/>
          <w:kern w:val="0"/>
          <w:sz w:val="14"/>
          <w:szCs w:val="14"/>
          <w:u w:val="none"/>
          <w:bdr w:val="none" w:color="auto" w:sz="0" w:space="0"/>
          <w:shd w:val="clear" w:fill="FFFFFF"/>
          <w:lang w:val="en-US" w:eastAsia="zh-CN" w:bidi="ar"/>
        </w:rPr>
        <w:t>2022-04-20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经广东省哲学社会科学规划领导小组批准，广东省哲学社会科学“十四五”规划2022年度常规项目申报工作正式启动。现将有关事项通知如下：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2022年度广东省哲学社会科学规划常规项目的申报和评审工作，坚持以习近平新时代中国特色社会主义思想为指导，全面贯彻落实党的十九大和十九届历次全会精神，深入实施《中共中央关于加快构建中国特色哲学社会科学的意见》，贯彻落实习近平总书记对广东系列重要讲话和重要指示批示精神，坚持正确的政治方向、价值取向和学术导向，坚持以重大现实问题为主攻方向，坚持基础研究和应用研究并重，推动广东省哲学社会科学学科体系、学术体系、话语体系建设，为广东在全面建设社会主义现代化国家新征程中走在全国前列、创造新的辉煌提供坚强思想保证和强大精神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二、研究重点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广东省哲学社会科学规划常规项目要体现鲜明的时代特征、问题导向和创新意识。基础理论研究类要密切跟踪国内外学术发展和学科建设前沿动态，聚焦事关党、国家和广东省事业发展的重大理论问题，努力推出具有主体性、原创性和较高学术思想价值的理论成果。应用对策研究类要围绕深入学习贯彻习近平新时代中国特色社会主义思想，聚焦打造新发展格局战略支点，深入落实“1+1+9”工作部署，扎实推进“双区”建设、乡村振兴、“一核一带一区”建设等重大现实问题开展研究，推出具有现实性、针对性和较高的决策参考价值的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　三、项目类别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广东省哲学社会科学规划项目申报不设具体的课题指南，由项目申请者自主申报。本次申报的项目类别包括：一般项目、青年项目、岭南文化项目、后期资助项目。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一）一般项目资助有助于推进理论创新和学术创新的基础研究，以及有助于推动经济社会发展实践的应用研究。申请者如不具有副高级（含）以上职称，或者不具有博士学位，须由两名具有正高级职称的同行专家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（二）青年项目的申请者无上述推荐要求，年龄不得超过35岁（1987年5月19日（含）之后出生）。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（三）岭南文化项目的选题必须是独具地方特色、在省内外影响较大的历史文化课题。申请者如不具有副高级（含）以上职称，或者不具有博士学位，须由两名具有正高级职称的同行专家书面推荐。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四）后期资助项目资助我省哲学社会科学基础研究领域中基本完成且尚未出版的优秀科研成果，主要包括完成80%以上的中文书稿或完成50%以上的学术资料汇编和工具书，内容应具有原创性、开拓性并达到本学科领域的先进水平。后期资助项目的申请者必须在北大版或南大版核心期刊发表过相关论文。以博士论文、博士后研究报告为基础申报的，论文完成日期应为三年以上（答辩日期为2019年5月19日（含）之前），并在原论文基础上进行实质性修改，且增删、修改内容篇幅达到原论文字数30%以上。须附论文修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　四、学科分类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一般项目、青年项目、后期资助项目分24个学科组接受申报，具体包括：习近平新时代中国特色社会主义思想研究、马列·科社、党史·党建、哲学、理论经济、应用经济、政治学、法学、社会学人口学人类学（含民族学、宗教学）、中国历史、世界历史、中国文学、外国文学、中国语言学、外国语言学、新闻学传播学、图书馆情报及文献学、体育学、管理学、港澳台·特区问题研究、华侨华人国际问题研究、艺术学、教育学、心理学。涉及交叉学科的，由申请者选定一个主学科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岭南文化项目作为独立项目类别接受申报，不划分学科组。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　五、立项规模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拟立项总数410项，一般项目、青年项目、岭南文化项目、后期资助项目具体拟立项数根据申报数量和质量确定，项目单项资助经费5万元。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　六、成果形式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一般项目、青年项目、岭南文化项目的成果形式包括专著、研究报告、论文。每个项目可单独选定其中一种或同时选定两种成果形式。后期资助项目的成果形式包括学术专著、译著、资料汇编、工具书。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七、负责人要求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（一）项目负责人只能申报一个项目，且不得作为课题组成员参与申报其他类别项目。每一位课题组成员最多只能参与申报两个项目。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（二）项目负责人不能同时申报且不能作为课题组成员参与申报本年度“外语学科专项”“外语信息化专项”和广东省哲学社会科学其他类别的项目。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三）在研的国家社科基金项目的负责人（包括子课题负责人）、省社科规划项目负责人（结项证书标注日期在2022年5月19日之前的，可以申请2022年度常规项目），三年内国家社科基金项目、省社科规划项目被终止，或五年内被撤项的项目负责人（时间从2022年5月算起），不能作为项目负责人申报本年度省哲学社会科学规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（四）项目负责人要如实填写申报材料，并保证没有知识产权争议。凡弄虚作假者，一经发现并查实后，取消个人三年申报资格，如已获准立项则一律按撤项处理。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　　八、申报系统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广东省哲学社会科学规划项目通过“广东省哲学社会科学规划项目管理平台”（网址：www.gdppssp.com.cn）“项目申报系统”进行申报，并按要求上传申报材料。操作方法及要求见系统通知栏《广东省哲学社会科学规划项目管理平台操作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　九、材料审核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广东省哲学社会科学规划项目由各单位科研管理部门组织申报。省社科规划办不接受个人申报。各单位要认真做好项目审核工作，并将以下纸质材料统一报送省社科规划办：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（一）申请一般项目、青年项目，提交申请书一式2份（A3纸双面打印，中缝装订），项目论证活页1份。活页不得以任何形式出现申报者姓名、单位等背景信息。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（二）申请岭南文化项目，提交申请书一式2份（A3纸双面打印，中缝装订），项目论证活页7份。活页不得以任何形式出现申报者姓名、单位等背景信息。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三）申请后期资助项目，提交申请书一式2份（A3纸双面打印，中缝装订）、成果简介（活页）7份以及装订成册的成果打印稿2份（A4纸双面打印，左侧装订），活页、成果打印稿不得以任何形式出现申请者姓名、单位等背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四）项目申报一览表1份（注明科研管理部门联系人及电话）。项目申请书以所在单位科研管理部门审核通过的版本为准，否则不予受理。项目申请书须签字、加盖单位公章。项目申报一览表加盖科研管理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（五）申报责任单位要把好政治关和质量关，从选题设计、课题论证、课题负责人资格、前期研究成果、科研团队等方面认真审核，合格者方可申报。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十、申报时间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项目申报系统开通时间4月29日—5月19日中午12：00；单位审核截止时间5月21日中午12:00；书面材料报送截止时间为5月25日，逾期一律不予受理。广州市以外的单位通过中国邮政EMS或顺丰快递寄送申报材料，以材料寄出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29"/>
          <w:sz w:val="19"/>
          <w:szCs w:val="19"/>
          <w:u w:val="none"/>
          <w:bdr w:val="none" w:color="auto" w:sz="0" w:space="0"/>
          <w:shd w:val="clear" w:fill="FFFFFF"/>
        </w:rPr>
        <w:t>　十一、特别提示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请各相关单位对照《申报通知》要求进行认真审核，做好今年的资格审查工作。2022年度常规项目评审工作结束后，我办将视情况对本次出现违规申报的单位进行通报。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2022年度省社科规划项目立项名单确定前，凡申报本年度国家社会科学基金项目并获得立项的负责人，本年度省社科规划项目将不再重复立项。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申报材料一律不予退回，项目申请者及各单位科研管理部门如有需要请自行做好存档；项目申请者及各单位科研管理部门如有疑问、意见或建议，请及时与省社科规划办联系。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righ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广东省哲学社会科学规划领导小组办公室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righ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2022年4月19日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（联系人及电话：吴华强 020-83825078 张杰炜 020-37252007）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color w:val="333333"/>
          <w:spacing w:val="29"/>
          <w:sz w:val="19"/>
          <w:szCs w:val="19"/>
          <w:u w:val="none"/>
        </w:rPr>
      </w:pPr>
      <w:r>
        <w:rPr>
          <w:rFonts w:hint="eastAsia" w:ascii="微软雅黑" w:hAnsi="微软雅黑" w:eastAsia="微软雅黑" w:cs="微软雅黑"/>
          <w:i w:val="0"/>
          <w:iCs w:val="0"/>
          <w:caps w:val="0"/>
          <w:color w:val="333333"/>
          <w:spacing w:val="29"/>
          <w:sz w:val="19"/>
          <w:szCs w:val="19"/>
          <w:u w:val="none"/>
          <w:bdr w:val="none" w:color="auto" w:sz="0" w:space="0"/>
          <w:shd w:val="clear" w:fill="FFFFFF"/>
        </w:rPr>
        <w:t>　　地址及邮编：广州市天河北路618号广东社科中心B座928室  510635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jBhMWFlMTExNjJhMzgwMjk3ZWRhODMwOWMwZjkifQ=="/>
  </w:docVars>
  <w:rsids>
    <w:rsidRoot w:val="00000000"/>
    <w:rsid w:val="432E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2022-05-16T06:36:23Z</dcterms:created>
  <dc:creator>Lenovo</dc:creator>
  <cp:lastModifiedBy>企企</cp:lastModifiedBy>
  <cp:lastPrinted>2022-05-16T06:36:53Z</cp:lastPrinted>
  <dcterms:modified xsi:type="dcterms:W3CDTF">2022-05-16T06:36:59Z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59D3A481178B473A9E0E057EE87AFC90</vt:lpwstr>
  </property>
</Properties>
</file>