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600" w:afterAutospacing="0"/>
        <w:ind w:left="0" w:right="0" w:firstLine="0"/>
        <w:jc w:val="center"/>
        <w:rPr>
          <w:rFonts w:ascii="Microsoft YaHei UI" w:hAnsi="Microsoft YaHei UI" w:eastAsia="Microsoft YaHei UI" w:cs="Microsoft YaHei UI"/>
          <w:b/>
          <w:bCs/>
          <w:i w:val="0"/>
          <w:iCs w:val="0"/>
          <w:caps w:val="0"/>
          <w:color w:val="000000"/>
          <w:spacing w:val="0"/>
          <w:sz w:val="33"/>
          <w:szCs w:val="33"/>
        </w:rPr>
      </w:pPr>
      <w:bookmarkStart w:id="0" w:name="_GoBack"/>
      <w:r>
        <w:rPr>
          <w:rFonts w:hint="eastAsia" w:ascii="Microsoft YaHei UI" w:hAnsi="Microsoft YaHei UI" w:eastAsia="Microsoft YaHei UI" w:cs="Microsoft YaHei UI"/>
          <w:b/>
          <w:bCs/>
          <w:i w:val="0"/>
          <w:iCs w:val="0"/>
          <w:caps w:val="0"/>
          <w:color w:val="000000"/>
          <w:spacing w:val="0"/>
          <w:sz w:val="33"/>
          <w:szCs w:val="33"/>
          <w:bdr w:val="none" w:color="auto" w:sz="0" w:space="0"/>
          <w:shd w:val="clear" w:fill="FFFFFF"/>
        </w:rPr>
        <w:t>中央社院统一战线高端智库2022年度课题申报公告</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firstLine="420"/>
        <w:rPr>
          <w:color w:val="000000"/>
          <w:sz w:val="19"/>
          <w:szCs w:val="19"/>
        </w:rPr>
      </w:pPr>
      <w:r>
        <w:rPr>
          <w:rFonts w:hint="eastAsia" w:ascii="Microsoft YaHei UI" w:hAnsi="Microsoft YaHei UI" w:eastAsia="Microsoft YaHei UI" w:cs="Microsoft YaHei UI"/>
          <w:i w:val="0"/>
          <w:iCs w:val="0"/>
          <w:caps w:val="0"/>
          <w:color w:val="000000"/>
          <w:spacing w:val="0"/>
          <w:sz w:val="19"/>
          <w:szCs w:val="19"/>
          <w:bdr w:val="none" w:color="auto" w:sz="0" w:space="0"/>
          <w:shd w:val="clear" w:fill="FFFFFF"/>
        </w:rPr>
        <w:t>中央社院统一战线高端智库（以下简称“统战智库”）现正式发布《2022年度统一战线高端智库课题指南》，并就做好课题申报工作的有关事项公告如下：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firstLine="420"/>
        <w:rPr>
          <w:color w:val="000000"/>
          <w:sz w:val="19"/>
          <w:szCs w:val="19"/>
        </w:rPr>
      </w:pPr>
      <w:r>
        <w:rPr>
          <w:rFonts w:hint="eastAsia" w:ascii="Microsoft YaHei UI" w:hAnsi="Microsoft YaHei UI" w:eastAsia="Microsoft YaHei UI" w:cs="Microsoft YaHei UI"/>
          <w:i w:val="0"/>
          <w:iCs w:val="0"/>
          <w:caps w:val="0"/>
          <w:color w:val="000000"/>
          <w:spacing w:val="0"/>
          <w:sz w:val="19"/>
          <w:szCs w:val="19"/>
          <w:bdr w:val="none" w:color="auto" w:sz="0" w:space="0"/>
          <w:shd w:val="clear" w:fill="FFFFFF"/>
        </w:rPr>
        <w:t>一、指导思想：坚持以习近平新时代中国特色社会主义思想为指导，坚持理论政策研究与对策研究并重，聚焦统一战线重大理论与实践研究、中华文明继承与创新研究，为党和国家统一战线工作大局服务。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firstLine="420"/>
        <w:rPr>
          <w:color w:val="000000"/>
          <w:sz w:val="19"/>
          <w:szCs w:val="19"/>
        </w:rPr>
      </w:pPr>
      <w:r>
        <w:rPr>
          <w:rFonts w:hint="eastAsia" w:ascii="Microsoft YaHei UI" w:hAnsi="Microsoft YaHei UI" w:eastAsia="Microsoft YaHei UI" w:cs="Microsoft YaHei UI"/>
          <w:i w:val="0"/>
          <w:iCs w:val="0"/>
          <w:caps w:val="0"/>
          <w:color w:val="000000"/>
          <w:spacing w:val="0"/>
          <w:sz w:val="19"/>
          <w:szCs w:val="19"/>
          <w:bdr w:val="none" w:color="auto" w:sz="0" w:space="0"/>
          <w:shd w:val="clear" w:fill="FFFFFF"/>
        </w:rPr>
        <w:t>二、本年度选题为“具体条目类”选题，可选择不同的研究角度、方法和侧重点。资政课题面向全国招标;促教课题主要面向全国各级社院教研人员招标，也欢迎党校、干部学院同行专家投标;专项课题主要面向全国各级社院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firstLine="420"/>
        <w:rPr>
          <w:color w:val="000000"/>
          <w:sz w:val="19"/>
          <w:szCs w:val="19"/>
        </w:rPr>
      </w:pPr>
      <w:r>
        <w:rPr>
          <w:rFonts w:hint="eastAsia" w:ascii="Microsoft YaHei UI" w:hAnsi="Microsoft YaHei UI" w:eastAsia="Microsoft YaHei UI" w:cs="Microsoft YaHei UI"/>
          <w:i w:val="0"/>
          <w:iCs w:val="0"/>
          <w:caps w:val="0"/>
          <w:color w:val="000000"/>
          <w:spacing w:val="0"/>
          <w:sz w:val="19"/>
          <w:szCs w:val="19"/>
          <w:bdr w:val="none" w:color="auto" w:sz="0" w:space="0"/>
          <w:shd w:val="clear" w:fill="FFFFFF"/>
        </w:rPr>
        <w:t>三、2022年度统战智库课题分为五类并提供相应的经费支持。一类课题为20万元，二类课题为15万元，三类课题为10万元，四类课题为4-7万元，五类课题为0.8-3万元。申请人可根据实际需要填报经费数额，最终资助额度以立项批复数额为准。研究周期：一类课题为12个月，其他类课题均为4—7个月，原则上不受理延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firstLine="420"/>
        <w:rPr>
          <w:color w:val="000000"/>
          <w:sz w:val="19"/>
          <w:szCs w:val="19"/>
        </w:rPr>
      </w:pPr>
      <w:r>
        <w:rPr>
          <w:rFonts w:hint="eastAsia" w:ascii="Microsoft YaHei UI" w:hAnsi="Microsoft YaHei UI" w:eastAsia="Microsoft YaHei UI" w:cs="Microsoft YaHei UI"/>
          <w:i w:val="0"/>
          <w:iCs w:val="0"/>
          <w:caps w:val="0"/>
          <w:color w:val="000000"/>
          <w:spacing w:val="0"/>
          <w:sz w:val="19"/>
          <w:szCs w:val="19"/>
          <w:bdr w:val="none" w:color="auto" w:sz="0" w:space="0"/>
          <w:shd w:val="clear" w:fill="FFFFFF"/>
        </w:rPr>
        <w:t>四、课题申报人须具备下列条件：（一）具有独立开展研究和组织开展研究的能力，能够承担实质性研究工作。（二）原则上应具有副高级以上（含）专业技术职称（职务），或者具有博士学位。（三）鼓励全国社会主义学院系统教研人员申报；支持中央社院兼职教授、统一战线高端智库特聘研究员和特约研究员申报；欢迎中央和地方社院学员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firstLine="420"/>
        <w:rPr>
          <w:color w:val="000000"/>
          <w:sz w:val="19"/>
          <w:szCs w:val="19"/>
        </w:rPr>
      </w:pPr>
      <w:r>
        <w:rPr>
          <w:rFonts w:hint="eastAsia" w:ascii="Microsoft YaHei UI" w:hAnsi="Microsoft YaHei UI" w:eastAsia="Microsoft YaHei UI" w:cs="Microsoft YaHei UI"/>
          <w:i w:val="0"/>
          <w:iCs w:val="0"/>
          <w:caps w:val="0"/>
          <w:color w:val="000000"/>
          <w:spacing w:val="0"/>
          <w:sz w:val="19"/>
          <w:szCs w:val="19"/>
          <w:bdr w:val="none" w:color="auto" w:sz="0" w:space="0"/>
          <w:shd w:val="clear" w:fill="FFFFFF"/>
        </w:rPr>
        <w:t>五、课题申报人所在单位需具备一定资格：在相关领域具有一定的学术资源和研究实力；能够提供开展研究的必要条件并承担信誉保证。以兼职人员身份从所兼职单位申报课题的，兼职单位须审核兼职人员正式聘用关系的真实性并承担项目管理职责、承担信誉保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firstLine="420"/>
        <w:rPr>
          <w:color w:val="000000"/>
          <w:sz w:val="19"/>
          <w:szCs w:val="19"/>
        </w:rPr>
      </w:pPr>
      <w:r>
        <w:rPr>
          <w:rFonts w:hint="eastAsia" w:ascii="Microsoft YaHei UI" w:hAnsi="Microsoft YaHei UI" w:eastAsia="Microsoft YaHei UI" w:cs="Microsoft YaHei UI"/>
          <w:i w:val="0"/>
          <w:iCs w:val="0"/>
          <w:caps w:val="0"/>
          <w:color w:val="000000"/>
          <w:spacing w:val="0"/>
          <w:sz w:val="19"/>
          <w:szCs w:val="19"/>
          <w:bdr w:val="none" w:color="auto" w:sz="0" w:space="0"/>
          <w:shd w:val="clear" w:fill="FFFFFF"/>
        </w:rPr>
        <w:t>六、课题申报人请在课题指南范围内设计研究课题，如实填写《中央社院统一战线高端智库课题申报书》《中央社院统一战线高端智库课题论证活页》（后附链接供下载），并保证没有知识产权争议。对弄虚作假、抄袭剽窃等行为，一经发现查实，将取消三年申报资格，如获立项将予撤项并通报批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firstLine="420"/>
        <w:rPr>
          <w:color w:val="000000"/>
          <w:sz w:val="19"/>
          <w:szCs w:val="19"/>
        </w:rPr>
      </w:pPr>
      <w:r>
        <w:rPr>
          <w:rFonts w:hint="eastAsia" w:ascii="Microsoft YaHei UI" w:hAnsi="Microsoft YaHei UI" w:eastAsia="Microsoft YaHei UI" w:cs="Microsoft YaHei UI"/>
          <w:i w:val="0"/>
          <w:iCs w:val="0"/>
          <w:caps w:val="0"/>
          <w:color w:val="000000"/>
          <w:spacing w:val="0"/>
          <w:sz w:val="19"/>
          <w:szCs w:val="19"/>
          <w:bdr w:val="none" w:color="auto" w:sz="0" w:space="0"/>
          <w:shd w:val="clear" w:fill="FFFFFF"/>
        </w:rPr>
        <w:t>七、</w:t>
      </w:r>
      <w:r>
        <w:rPr>
          <w:rStyle w:val="6"/>
          <w:rFonts w:hint="eastAsia" w:ascii="Microsoft YaHei UI" w:hAnsi="Microsoft YaHei UI" w:eastAsia="Microsoft YaHei UI" w:cs="Microsoft YaHei UI"/>
          <w:b/>
          <w:bCs/>
          <w:i w:val="0"/>
          <w:iCs w:val="0"/>
          <w:caps w:val="0"/>
          <w:color w:val="000000"/>
          <w:spacing w:val="0"/>
          <w:sz w:val="19"/>
          <w:szCs w:val="19"/>
          <w:bdr w:val="none" w:color="auto" w:sz="0" w:space="0"/>
          <w:shd w:val="clear" w:fill="FFFFFF"/>
        </w:rPr>
        <w:t>本年度本批公开招标于6月15日前集中接受申报。</w:t>
      </w:r>
      <w:r>
        <w:rPr>
          <w:rFonts w:hint="eastAsia" w:ascii="Microsoft YaHei UI" w:hAnsi="Microsoft YaHei UI" w:eastAsia="Microsoft YaHei UI" w:cs="Microsoft YaHei UI"/>
          <w:i w:val="0"/>
          <w:iCs w:val="0"/>
          <w:caps w:val="0"/>
          <w:color w:val="000000"/>
          <w:spacing w:val="0"/>
          <w:sz w:val="19"/>
          <w:szCs w:val="19"/>
          <w:bdr w:val="none" w:color="auto" w:sz="0" w:space="0"/>
          <w:shd w:val="clear" w:fill="FFFFFF"/>
        </w:rPr>
        <w:t>地方社院可根据本公告，指导组织本院教研人员申报，并严格审核把关，适当控制申报数量。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firstLine="420"/>
        <w:rPr>
          <w:color w:val="000000"/>
          <w:sz w:val="19"/>
          <w:szCs w:val="19"/>
        </w:rPr>
      </w:pPr>
      <w:r>
        <w:rPr>
          <w:rFonts w:hint="eastAsia" w:ascii="Microsoft YaHei UI" w:hAnsi="Microsoft YaHei UI" w:eastAsia="Microsoft YaHei UI" w:cs="Microsoft YaHei UI"/>
          <w:i w:val="0"/>
          <w:iCs w:val="0"/>
          <w:caps w:val="0"/>
          <w:color w:val="000000"/>
          <w:spacing w:val="0"/>
          <w:sz w:val="19"/>
          <w:szCs w:val="19"/>
          <w:bdr w:val="none" w:color="auto" w:sz="0" w:space="0"/>
          <w:shd w:val="clear" w:fill="FFFFFF"/>
        </w:rPr>
        <w:t>八、智库将通过资格审查、同行专家匿名评审、智库领导机构终审等程序，确定该课题是否立项。立项评审坚持公平公正、质量为先、宁缺毋滥。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firstLine="420"/>
        <w:rPr>
          <w:color w:val="000000"/>
          <w:sz w:val="19"/>
          <w:szCs w:val="19"/>
        </w:rPr>
      </w:pPr>
      <w:r>
        <w:rPr>
          <w:rFonts w:hint="eastAsia" w:ascii="Microsoft YaHei UI" w:hAnsi="Microsoft YaHei UI" w:eastAsia="Microsoft YaHei UI" w:cs="Microsoft YaHei UI"/>
          <w:i w:val="0"/>
          <w:iCs w:val="0"/>
          <w:caps w:val="0"/>
          <w:color w:val="000000"/>
          <w:spacing w:val="0"/>
          <w:sz w:val="19"/>
          <w:szCs w:val="19"/>
          <w:bdr w:val="none" w:color="auto" w:sz="0" w:space="0"/>
          <w:shd w:val="clear" w:fill="FFFFFF"/>
        </w:rPr>
        <w:t>九、课题获准立项后，智库将发送电子版《课题立项通知书》《协议书》至课题申报人邮箱。请课题申报人按照要求完成后续立项事宜，并在项目执行期间遵守相关承诺，履行约定义务，配合学术项目专员完成课题全过程管理。课题完成后，智库将按照规定进行结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firstLine="420"/>
        <w:rPr>
          <w:color w:val="000000"/>
          <w:sz w:val="19"/>
          <w:szCs w:val="19"/>
        </w:rPr>
      </w:pPr>
      <w:r>
        <w:rPr>
          <w:rFonts w:hint="eastAsia" w:ascii="Microsoft YaHei UI" w:hAnsi="Microsoft YaHei UI" w:eastAsia="Microsoft YaHei UI" w:cs="Microsoft YaHei UI"/>
          <w:i w:val="0"/>
          <w:iCs w:val="0"/>
          <w:caps w:val="0"/>
          <w:color w:val="000000"/>
          <w:spacing w:val="0"/>
          <w:sz w:val="19"/>
          <w:szCs w:val="19"/>
          <w:bdr w:val="none" w:color="auto" w:sz="0" w:space="0"/>
          <w:shd w:val="clear" w:fill="FFFFFF"/>
        </w:rPr>
        <w:t>十、申报联系：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firstLine="420"/>
        <w:rPr>
          <w:color w:val="000000"/>
          <w:sz w:val="19"/>
          <w:szCs w:val="19"/>
        </w:rPr>
      </w:pPr>
      <w:r>
        <w:rPr>
          <w:rFonts w:hint="eastAsia" w:ascii="Microsoft YaHei UI" w:hAnsi="Microsoft YaHei UI" w:eastAsia="Microsoft YaHei UI" w:cs="Microsoft YaHei UI"/>
          <w:i w:val="0"/>
          <w:iCs w:val="0"/>
          <w:caps w:val="0"/>
          <w:color w:val="000000"/>
          <w:spacing w:val="0"/>
          <w:sz w:val="19"/>
          <w:szCs w:val="19"/>
          <w:bdr w:val="none" w:color="auto" w:sz="0" w:space="0"/>
          <w:shd w:val="clear" w:fill="FFFFFF"/>
        </w:rPr>
        <w:t>请将填写完毕的电子版申报书和活页回传至中央社院统一战线高端智库邮箱：</w:t>
      </w:r>
      <w:r>
        <w:rPr>
          <w:rStyle w:val="6"/>
          <w:rFonts w:hint="eastAsia" w:ascii="Microsoft YaHei UI" w:hAnsi="Microsoft YaHei UI" w:eastAsia="Microsoft YaHei UI" w:cs="Microsoft YaHei UI"/>
          <w:b/>
          <w:bCs/>
          <w:i w:val="0"/>
          <w:iCs w:val="0"/>
          <w:caps w:val="0"/>
          <w:color w:val="000000"/>
          <w:spacing w:val="0"/>
          <w:sz w:val="19"/>
          <w:szCs w:val="19"/>
          <w:bdr w:val="none" w:color="auto" w:sz="0" w:space="0"/>
          <w:shd w:val="clear" w:fill="FFFFFF"/>
        </w:rPr>
        <w:t>zysyzk@zysy.org.cn</w:t>
      </w:r>
      <w:r>
        <w:rPr>
          <w:rFonts w:hint="eastAsia" w:ascii="Microsoft YaHei UI" w:hAnsi="Microsoft YaHei UI" w:eastAsia="Microsoft YaHei UI" w:cs="Microsoft YaHei UI"/>
          <w:i w:val="0"/>
          <w:iCs w:val="0"/>
          <w:caps w:val="0"/>
          <w:color w:val="000000"/>
          <w:spacing w:val="0"/>
          <w:sz w:val="19"/>
          <w:szCs w:val="19"/>
          <w:bdr w:val="none" w:color="auto" w:sz="0" w:space="0"/>
          <w:shd w:val="clear" w:fill="FFFFFF"/>
        </w:rPr>
        <w:t>，邮件主题注明：姓名+单位+课题申报。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firstLine="420"/>
        <w:rPr>
          <w:color w:val="000000"/>
          <w:sz w:val="19"/>
          <w:szCs w:val="19"/>
        </w:rPr>
      </w:pPr>
      <w:r>
        <w:rPr>
          <w:rFonts w:hint="eastAsia" w:ascii="Microsoft YaHei UI" w:hAnsi="Microsoft YaHei UI" w:eastAsia="Microsoft YaHei UI" w:cs="Microsoft YaHei UI"/>
          <w:i w:val="0"/>
          <w:iCs w:val="0"/>
          <w:caps w:val="0"/>
          <w:color w:val="000000"/>
          <w:spacing w:val="0"/>
          <w:sz w:val="19"/>
          <w:szCs w:val="19"/>
          <w:bdr w:val="none" w:color="auto" w:sz="0" w:space="0"/>
          <w:shd w:val="clear" w:fill="FFFFFF"/>
        </w:rPr>
        <w:t>咨询电话：010-68702469/68706877/68706139/68706240。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firstLine="420"/>
        <w:rPr>
          <w:color w:val="000000"/>
          <w:sz w:val="19"/>
          <w:szCs w:val="19"/>
        </w:rPr>
      </w:pPr>
      <w:r>
        <w:rPr>
          <w:rFonts w:hint="eastAsia" w:ascii="Microsoft YaHei UI" w:hAnsi="Microsoft YaHei UI" w:eastAsia="Microsoft YaHei UI" w:cs="Microsoft YaHei UI"/>
          <w:i w:val="0"/>
          <w:iCs w:val="0"/>
          <w:caps w:val="0"/>
          <w:color w:val="000000"/>
          <w:spacing w:val="0"/>
          <w:sz w:val="19"/>
          <w:szCs w:val="19"/>
          <w:bdr w:val="none" w:color="auto" w:sz="0" w:space="0"/>
          <w:shd w:val="clear" w:fill="FFFFFF"/>
        </w:rPr>
        <w:t>相关材料下载：1.2022年度中央社院统一战线高端智库课题指南</w:t>
      </w:r>
    </w:p>
    <w:p>
      <w:pPr>
        <w:pStyle w:val="3"/>
        <w:keepNext w:val="0"/>
        <w:keepLines w:val="0"/>
        <w:widowControl/>
        <w:suppressLineNumbers w:val="0"/>
        <w:pBdr>
          <w:top w:val="single" w:color="EEEEEE" w:sz="4" w:space="0"/>
          <w:left w:val="single" w:color="EEEEEE" w:sz="4" w:space="10"/>
          <w:bottom w:val="single" w:color="EEEEEE" w:sz="4" w:space="0"/>
          <w:right w:val="single" w:color="EEEEEE" w:sz="4" w:space="0"/>
        </w:pBdr>
        <w:shd w:val="clear" w:fill="EEEEEE"/>
        <w:spacing w:before="120" w:beforeAutospacing="0" w:after="120" w:afterAutospacing="0" w:line="24" w:lineRule="atLeast"/>
        <w:ind w:left="0" w:right="0" w:firstLine="420"/>
        <w:rPr>
          <w:color w:val="4A4A4A"/>
          <w:sz w:val="16"/>
          <w:szCs w:val="16"/>
        </w:rPr>
      </w:pPr>
      <w:r>
        <w:rPr>
          <w:rFonts w:hint="eastAsia" w:ascii="Microsoft YaHei UI" w:hAnsi="Microsoft YaHei UI" w:eastAsia="Microsoft YaHei UI" w:cs="Microsoft YaHei UI"/>
          <w:i w:val="0"/>
          <w:iCs w:val="0"/>
          <w:caps w:val="0"/>
          <w:color w:val="4A4A4A"/>
          <w:spacing w:val="0"/>
          <w:sz w:val="16"/>
          <w:szCs w:val="16"/>
          <w:u w:val="none"/>
          <w:bdr w:val="none" w:color="auto" w:sz="0" w:space="0"/>
          <w:shd w:val="clear" w:fill="EEEEEE"/>
        </w:rPr>
        <w:fldChar w:fldCharType="begin"/>
      </w:r>
      <w:r>
        <w:rPr>
          <w:rFonts w:hint="eastAsia" w:ascii="Microsoft YaHei UI" w:hAnsi="Microsoft YaHei UI" w:eastAsia="Microsoft YaHei UI" w:cs="Microsoft YaHei UI"/>
          <w:i w:val="0"/>
          <w:iCs w:val="0"/>
          <w:caps w:val="0"/>
          <w:color w:val="4A4A4A"/>
          <w:spacing w:val="0"/>
          <w:sz w:val="16"/>
          <w:szCs w:val="16"/>
          <w:u w:val="none"/>
          <w:bdr w:val="none" w:color="auto" w:sz="0" w:space="0"/>
          <w:shd w:val="clear" w:fill="EEEEEE"/>
        </w:rPr>
        <w:instrText xml:space="preserve"> HYPERLINK "https://himg.zysy.org.cn/dp/api/files/1652940774_450_%E8%AF%BE%E9%A2%98%E6%8C%87%E5%8D%97.docx" \t "https://www.zysy.org.cn/article/_blank" </w:instrText>
      </w:r>
      <w:r>
        <w:rPr>
          <w:rFonts w:hint="eastAsia" w:ascii="Microsoft YaHei UI" w:hAnsi="Microsoft YaHei UI" w:eastAsia="Microsoft YaHei UI" w:cs="Microsoft YaHei UI"/>
          <w:i w:val="0"/>
          <w:iCs w:val="0"/>
          <w:caps w:val="0"/>
          <w:color w:val="4A4A4A"/>
          <w:spacing w:val="0"/>
          <w:sz w:val="16"/>
          <w:szCs w:val="16"/>
          <w:u w:val="none"/>
          <w:bdr w:val="none" w:color="auto" w:sz="0" w:space="0"/>
          <w:shd w:val="clear" w:fill="EEEEEE"/>
        </w:rPr>
        <w:fldChar w:fldCharType="separate"/>
      </w:r>
      <w:r>
        <w:rPr>
          <w:rStyle w:val="7"/>
          <w:rFonts w:hint="eastAsia" w:ascii="Microsoft YaHei UI" w:hAnsi="Microsoft YaHei UI" w:eastAsia="Microsoft YaHei UI" w:cs="Microsoft YaHei UI"/>
          <w:i w:val="0"/>
          <w:iCs w:val="0"/>
          <w:caps w:val="0"/>
          <w:color w:val="4A4A4A"/>
          <w:spacing w:val="0"/>
          <w:sz w:val="16"/>
          <w:szCs w:val="16"/>
          <w:u w:val="none"/>
          <w:bdr w:val="none" w:color="auto" w:sz="0" w:space="0"/>
          <w:shd w:val="clear" w:fill="EEEEEE"/>
        </w:rPr>
        <w:t>课题指南.docx</w:t>
      </w:r>
      <w:r>
        <w:rPr>
          <w:rFonts w:hint="eastAsia" w:ascii="Microsoft YaHei UI" w:hAnsi="Microsoft YaHei UI" w:eastAsia="Microsoft YaHei UI" w:cs="Microsoft YaHei UI"/>
          <w:i w:val="0"/>
          <w:iCs w:val="0"/>
          <w:caps w:val="0"/>
          <w:color w:val="4A4A4A"/>
          <w:spacing w:val="0"/>
          <w:sz w:val="16"/>
          <w:szCs w:val="16"/>
          <w:u w:val="none"/>
          <w:bdr w:val="none" w:color="auto" w:sz="0" w:space="0"/>
          <w:shd w:val="clear" w:fill="EEEEEE"/>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firstLine="420"/>
        <w:rPr>
          <w:color w:val="000000"/>
          <w:sz w:val="19"/>
          <w:szCs w:val="19"/>
        </w:rPr>
      </w:pPr>
      <w:r>
        <w:rPr>
          <w:rFonts w:hint="eastAsia" w:ascii="Microsoft YaHei UI" w:hAnsi="Microsoft YaHei UI" w:eastAsia="Microsoft YaHei UI" w:cs="Microsoft YaHei UI"/>
          <w:i w:val="0"/>
          <w:iCs w:val="0"/>
          <w:caps w:val="0"/>
          <w:color w:val="000000"/>
          <w:spacing w:val="0"/>
          <w:sz w:val="19"/>
          <w:szCs w:val="19"/>
          <w:bdr w:val="none" w:color="auto" w:sz="0" w:space="0"/>
          <w:shd w:val="clear" w:fill="FFFFFF"/>
        </w:rPr>
        <w:t>2.2022年度中央社院统一战线高端智库课题申报书</w:t>
      </w:r>
    </w:p>
    <w:p>
      <w:pPr>
        <w:pStyle w:val="3"/>
        <w:keepNext w:val="0"/>
        <w:keepLines w:val="0"/>
        <w:widowControl/>
        <w:suppressLineNumbers w:val="0"/>
        <w:pBdr>
          <w:top w:val="single" w:color="EEEEEE" w:sz="4" w:space="0"/>
          <w:left w:val="single" w:color="EEEEEE" w:sz="4" w:space="10"/>
          <w:bottom w:val="single" w:color="EEEEEE" w:sz="4" w:space="0"/>
          <w:right w:val="single" w:color="EEEEEE" w:sz="4" w:space="0"/>
        </w:pBdr>
        <w:shd w:val="clear" w:fill="EEEEEE"/>
        <w:spacing w:before="120" w:beforeAutospacing="0" w:after="120" w:afterAutospacing="0" w:line="24" w:lineRule="atLeast"/>
        <w:ind w:left="0" w:right="0" w:firstLine="420"/>
        <w:rPr>
          <w:color w:val="4A4A4A"/>
          <w:sz w:val="16"/>
          <w:szCs w:val="16"/>
        </w:rPr>
      </w:pPr>
      <w:r>
        <w:rPr>
          <w:rFonts w:hint="eastAsia" w:ascii="Microsoft YaHei UI" w:hAnsi="Microsoft YaHei UI" w:eastAsia="Microsoft YaHei UI" w:cs="Microsoft YaHei UI"/>
          <w:i w:val="0"/>
          <w:iCs w:val="0"/>
          <w:caps w:val="0"/>
          <w:color w:val="4A4A4A"/>
          <w:spacing w:val="0"/>
          <w:sz w:val="16"/>
          <w:szCs w:val="16"/>
          <w:u w:val="none"/>
          <w:bdr w:val="none" w:color="auto" w:sz="0" w:space="0"/>
          <w:shd w:val="clear" w:fill="EEEEEE"/>
        </w:rPr>
        <w:fldChar w:fldCharType="begin"/>
      </w:r>
      <w:r>
        <w:rPr>
          <w:rFonts w:hint="eastAsia" w:ascii="Microsoft YaHei UI" w:hAnsi="Microsoft YaHei UI" w:eastAsia="Microsoft YaHei UI" w:cs="Microsoft YaHei UI"/>
          <w:i w:val="0"/>
          <w:iCs w:val="0"/>
          <w:caps w:val="0"/>
          <w:color w:val="4A4A4A"/>
          <w:spacing w:val="0"/>
          <w:sz w:val="16"/>
          <w:szCs w:val="16"/>
          <w:u w:val="none"/>
          <w:bdr w:val="none" w:color="auto" w:sz="0" w:space="0"/>
          <w:shd w:val="clear" w:fill="EEEEEE"/>
        </w:rPr>
        <w:instrText xml:space="preserve"> HYPERLINK "https://himg.zysy.org.cn/dp/api/files/1652943954_221_%E7%94%B3%E6%8A%A5%E4%B9%A6.docx" \t "https://www.zysy.org.cn/article/_blank" </w:instrText>
      </w:r>
      <w:r>
        <w:rPr>
          <w:rFonts w:hint="eastAsia" w:ascii="Microsoft YaHei UI" w:hAnsi="Microsoft YaHei UI" w:eastAsia="Microsoft YaHei UI" w:cs="Microsoft YaHei UI"/>
          <w:i w:val="0"/>
          <w:iCs w:val="0"/>
          <w:caps w:val="0"/>
          <w:color w:val="4A4A4A"/>
          <w:spacing w:val="0"/>
          <w:sz w:val="16"/>
          <w:szCs w:val="16"/>
          <w:u w:val="none"/>
          <w:bdr w:val="none" w:color="auto" w:sz="0" w:space="0"/>
          <w:shd w:val="clear" w:fill="EEEEEE"/>
        </w:rPr>
        <w:fldChar w:fldCharType="separate"/>
      </w:r>
      <w:r>
        <w:rPr>
          <w:rStyle w:val="7"/>
          <w:rFonts w:hint="eastAsia" w:ascii="Microsoft YaHei UI" w:hAnsi="Microsoft YaHei UI" w:eastAsia="Microsoft YaHei UI" w:cs="Microsoft YaHei UI"/>
          <w:i w:val="0"/>
          <w:iCs w:val="0"/>
          <w:caps w:val="0"/>
          <w:color w:val="4A4A4A"/>
          <w:spacing w:val="0"/>
          <w:sz w:val="16"/>
          <w:szCs w:val="16"/>
          <w:u w:val="none"/>
          <w:bdr w:val="none" w:color="auto" w:sz="0" w:space="0"/>
          <w:shd w:val="clear" w:fill="EEEEEE"/>
        </w:rPr>
        <w:t>申报书.docx</w:t>
      </w:r>
      <w:r>
        <w:rPr>
          <w:rFonts w:hint="eastAsia" w:ascii="Microsoft YaHei UI" w:hAnsi="Microsoft YaHei UI" w:eastAsia="Microsoft YaHei UI" w:cs="Microsoft YaHei UI"/>
          <w:i w:val="0"/>
          <w:iCs w:val="0"/>
          <w:caps w:val="0"/>
          <w:color w:val="4A4A4A"/>
          <w:spacing w:val="0"/>
          <w:sz w:val="16"/>
          <w:szCs w:val="16"/>
          <w:u w:val="none"/>
          <w:bdr w:val="none" w:color="auto" w:sz="0" w:space="0"/>
          <w:shd w:val="clear" w:fill="EEEEEE"/>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firstLine="420"/>
        <w:rPr>
          <w:color w:val="000000"/>
          <w:sz w:val="19"/>
          <w:szCs w:val="19"/>
        </w:rPr>
      </w:pPr>
      <w:r>
        <w:rPr>
          <w:rFonts w:hint="eastAsia" w:ascii="Microsoft YaHei UI" w:hAnsi="Microsoft YaHei UI" w:eastAsia="Microsoft YaHei UI" w:cs="Microsoft YaHei UI"/>
          <w:i w:val="0"/>
          <w:iCs w:val="0"/>
          <w:caps w:val="0"/>
          <w:color w:val="000000"/>
          <w:spacing w:val="0"/>
          <w:sz w:val="19"/>
          <w:szCs w:val="19"/>
          <w:bdr w:val="none" w:color="auto" w:sz="0" w:space="0"/>
          <w:shd w:val="clear" w:fill="FFFFFF"/>
        </w:rPr>
        <w:t>3.2022年度中央社院统一战线高端智库课题论证活页</w:t>
      </w:r>
    </w:p>
    <w:p>
      <w:pPr>
        <w:pStyle w:val="3"/>
        <w:keepNext w:val="0"/>
        <w:keepLines w:val="0"/>
        <w:widowControl/>
        <w:suppressLineNumbers w:val="0"/>
        <w:pBdr>
          <w:top w:val="single" w:color="EEEEEE" w:sz="4" w:space="0"/>
          <w:left w:val="single" w:color="EEEEEE" w:sz="4" w:space="10"/>
          <w:bottom w:val="single" w:color="EEEEEE" w:sz="4" w:space="0"/>
          <w:right w:val="single" w:color="EEEEEE" w:sz="4" w:space="0"/>
        </w:pBdr>
        <w:shd w:val="clear" w:fill="EEEEEE"/>
        <w:spacing w:before="120" w:beforeAutospacing="0" w:after="120" w:afterAutospacing="0" w:line="24" w:lineRule="atLeast"/>
        <w:ind w:left="0" w:right="0" w:firstLine="420"/>
        <w:rPr>
          <w:color w:val="4A4A4A"/>
          <w:sz w:val="16"/>
          <w:szCs w:val="16"/>
        </w:rPr>
      </w:pPr>
      <w:r>
        <w:rPr>
          <w:rFonts w:hint="eastAsia" w:ascii="Microsoft YaHei UI" w:hAnsi="Microsoft YaHei UI" w:eastAsia="Microsoft YaHei UI" w:cs="Microsoft YaHei UI"/>
          <w:i w:val="0"/>
          <w:iCs w:val="0"/>
          <w:caps w:val="0"/>
          <w:color w:val="4A4A4A"/>
          <w:spacing w:val="0"/>
          <w:sz w:val="16"/>
          <w:szCs w:val="16"/>
          <w:u w:val="none"/>
          <w:bdr w:val="none" w:color="auto" w:sz="0" w:space="0"/>
          <w:shd w:val="clear" w:fill="EEEEEE"/>
        </w:rPr>
        <w:fldChar w:fldCharType="begin"/>
      </w:r>
      <w:r>
        <w:rPr>
          <w:rFonts w:hint="eastAsia" w:ascii="Microsoft YaHei UI" w:hAnsi="Microsoft YaHei UI" w:eastAsia="Microsoft YaHei UI" w:cs="Microsoft YaHei UI"/>
          <w:i w:val="0"/>
          <w:iCs w:val="0"/>
          <w:caps w:val="0"/>
          <w:color w:val="4A4A4A"/>
          <w:spacing w:val="0"/>
          <w:sz w:val="16"/>
          <w:szCs w:val="16"/>
          <w:u w:val="none"/>
          <w:bdr w:val="none" w:color="auto" w:sz="0" w:space="0"/>
          <w:shd w:val="clear" w:fill="EEEEEE"/>
        </w:rPr>
        <w:instrText xml:space="preserve"> HYPERLINK "https://himg.zysy.org.cn/dp/api/files/1652940786_660_%E4%B8%AD%E5%A4%AE%E7%A4%BE%E4%BC%9A%E4%B8%BB%E4%B9%89%E5%AD%A6%E9%99%A2%E7%BB%9F%E4%B8%80%E6%88%98%E7%BA%BF%E9%AB%98%E7%AB%AF%E6%99%BA%E5%BA%93%E8%AF%BE%E9%A2%98%E8%AE%BA%E8%AF%81%E6%B4%BB%E9%A1%B5.docx" \t "https://www.zysy.org.cn/article/_blank" </w:instrText>
      </w:r>
      <w:r>
        <w:rPr>
          <w:rFonts w:hint="eastAsia" w:ascii="Microsoft YaHei UI" w:hAnsi="Microsoft YaHei UI" w:eastAsia="Microsoft YaHei UI" w:cs="Microsoft YaHei UI"/>
          <w:i w:val="0"/>
          <w:iCs w:val="0"/>
          <w:caps w:val="0"/>
          <w:color w:val="4A4A4A"/>
          <w:spacing w:val="0"/>
          <w:sz w:val="16"/>
          <w:szCs w:val="16"/>
          <w:u w:val="none"/>
          <w:bdr w:val="none" w:color="auto" w:sz="0" w:space="0"/>
          <w:shd w:val="clear" w:fill="EEEEEE"/>
        </w:rPr>
        <w:fldChar w:fldCharType="separate"/>
      </w:r>
      <w:r>
        <w:rPr>
          <w:rStyle w:val="7"/>
          <w:rFonts w:hint="eastAsia" w:ascii="Microsoft YaHei UI" w:hAnsi="Microsoft YaHei UI" w:eastAsia="Microsoft YaHei UI" w:cs="Microsoft YaHei UI"/>
          <w:i w:val="0"/>
          <w:iCs w:val="0"/>
          <w:caps w:val="0"/>
          <w:color w:val="4A4A4A"/>
          <w:spacing w:val="0"/>
          <w:sz w:val="16"/>
          <w:szCs w:val="16"/>
          <w:u w:val="none"/>
          <w:bdr w:val="none" w:color="auto" w:sz="0" w:space="0"/>
          <w:shd w:val="clear" w:fill="EEEEEE"/>
        </w:rPr>
        <w:t>中央社会主义学院统一战线高端智库课题论证活页.docx</w:t>
      </w:r>
      <w:r>
        <w:rPr>
          <w:rFonts w:hint="eastAsia" w:ascii="Microsoft YaHei UI" w:hAnsi="Microsoft YaHei UI" w:eastAsia="Microsoft YaHei UI" w:cs="Microsoft YaHei UI"/>
          <w:i w:val="0"/>
          <w:iCs w:val="0"/>
          <w:caps w:val="0"/>
          <w:color w:val="4A4A4A"/>
          <w:spacing w:val="0"/>
          <w:sz w:val="16"/>
          <w:szCs w:val="16"/>
          <w:u w:val="none"/>
          <w:bdr w:val="none" w:color="auto" w:sz="0" w:space="0"/>
          <w:shd w:val="clear" w:fill="EEEEEE"/>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firstLine="420"/>
        <w:rPr>
          <w:color w:val="000000"/>
          <w:sz w:val="19"/>
          <w:szCs w:val="19"/>
        </w:rPr>
      </w:pPr>
      <w:r>
        <w:rPr>
          <w:rFonts w:hint="eastAsia" w:ascii="Microsoft YaHei UI" w:hAnsi="Microsoft YaHei UI" w:eastAsia="Microsoft YaHei UI" w:cs="Microsoft YaHei UI"/>
          <w:i w:val="0"/>
          <w:iCs w:val="0"/>
          <w:caps w:val="0"/>
          <w:color w:val="000000"/>
          <w:spacing w:val="0"/>
          <w:sz w:val="19"/>
          <w:szCs w:val="19"/>
          <w:bdr w:val="none" w:color="auto" w:sz="0" w:space="0"/>
          <w:shd w:val="clear" w:fill="FFFFFF"/>
        </w:rPr>
        <w:t>中央社院统一战线高端智库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firstLine="420"/>
        <w:rPr>
          <w:color w:val="000000"/>
          <w:sz w:val="19"/>
          <w:szCs w:val="19"/>
        </w:rPr>
      </w:pPr>
      <w:r>
        <w:rPr>
          <w:rFonts w:hint="eastAsia" w:ascii="Microsoft YaHei UI" w:hAnsi="Microsoft YaHei UI" w:eastAsia="Microsoft YaHei UI" w:cs="Microsoft YaHei UI"/>
          <w:i w:val="0"/>
          <w:iCs w:val="0"/>
          <w:caps w:val="0"/>
          <w:color w:val="000000"/>
          <w:spacing w:val="0"/>
          <w:sz w:val="19"/>
          <w:szCs w:val="19"/>
          <w:bdr w:val="none" w:color="auto" w:sz="0" w:space="0"/>
          <w:shd w:val="clear" w:fill="FFFFFF"/>
        </w:rPr>
        <w:t>2022年5月18日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MjBhMWFlMTExNjJhMzgwMjk3ZWRhODMwOWMwZjkifQ=="/>
  </w:docVars>
  <w:rsids>
    <w:rsidRoot w:val="00000000"/>
    <w:rsid w:val="2AE00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2022-05-24T01:45:28Z</dcterms:created>
  <dc:creator>Lenovo</dc:creator>
  <cp:lastModifiedBy>企企</cp:lastModifiedBy>
  <dcterms:modified xsi:type="dcterms:W3CDTF">2022-05-24T01:45:44Z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8F4768E538EF42239D837915E445096C</vt:lpwstr>
  </property>
</Properties>
</file>