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深圳市哲学社会科学规划2021年度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课题指南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*1.习近平新时代中国特色社会主义思想哲学方法论与深圳实践研究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*2.习近平法治思想与深圳创建法治城市示范研究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*3.习近平总书记关于科技自立自强重要论述与新时期深圳科技发展战略研究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*4.习近平总书记关于全面深化改革重要论述与深圳改革试点实践研究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*5.从“红船精神”到“深圳精神”研究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*6.中欧投资协定对深圳的影响及对策研究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*7.深圳“碳达峰、碳中和”的社会经济影响及实现路径研究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*8.新阶段、新理念、新格局与深圳先行示范区高质量发展研究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*9.新时代深圳文化软实力跃升研究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*10.深圳民生“七有”研究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11.习近平总书记关于新时代全面加强党的建设重要论述与深圳实践研究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12.中国共产党在深圳发展历史研究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13.深圳改革开放史研究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14.深圳地区各个历史时期革命遗址、革命文物和教育基地保护和利用研究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15.党史学习教育研究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16.新时代党内监督理论与实践创新研究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u w:val="none"/>
          <w:lang w:val="en-US" w:eastAsia="zh-CN"/>
        </w:rPr>
        <w:t>先行示范区与现代化建设研究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18.深圳率先实现社会主义现代化的生态体系研究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19.全球竞争背景下深圳战略新兴产业的发展路径研究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20.粤港澳大湾区城市群多元化多层次治理体系研究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21.大湾区综合性国家科学中心建设模式与推进策略研究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22.深圳</w:t>
      </w:r>
      <w:r>
        <w:rPr>
          <w:rFonts w:hint="eastAsia" w:ascii="仿宋_GB2312" w:hAnsi="仿宋_GB2312" w:eastAsia="仿宋_GB2312" w:cs="仿宋_GB2312"/>
          <w:sz w:val="32"/>
          <w:szCs w:val="32"/>
          <w:u w:val="none"/>
          <w:lang w:val="en-US" w:eastAsia="zh-CN"/>
        </w:rPr>
        <w:t>住房调控机制与对策研究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23.深圳城市数字化转型研究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24.“双区建设”背景下深圳都市圈研究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u w:val="none"/>
          <w:lang w:val="en-US" w:eastAsia="zh-CN"/>
        </w:rPr>
        <w:t>人工智能伦理研究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26.推进深圳企业参与双循环新发展格局策略研究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27.深圳市科技创新生态链的现状与优化对策研究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28.“碳中和”背景下深圳的产业转型升级研究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u w:val="none"/>
          <w:lang w:val="en-US" w:eastAsia="zh-CN"/>
        </w:rPr>
        <w:t>深圳产业链供应链安全研究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30.深圳传统产业数字化转型路径与策略研究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u w:val="none"/>
          <w:lang w:val="en-US" w:eastAsia="zh-CN"/>
        </w:rPr>
        <w:t>深莞惠海洋经济合作区建设研究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32.深圳服务业全球化发展策略研究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33.深圳扩大金融业对外开放研究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34.国际产业转移对深圳的影响研究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35.粤港澳大湾区流动人口研究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36.粤港澳大湾区法律服务跨境协作研究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37.新时代建设中国特色社会主义检察制度示范的路径和策略研究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38.新型数字化知识产权权益保护研究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39.法治化营商环境评价体系研究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40.深圳国际人才研究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41.公共卫生体系建设研究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42.大湾区公共文化共享与高质量发展研究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43.深圳城市形象传播研究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44.人文湾区建设研究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45.国际关系新格局与深圳发展外部环境研究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46.哲学社会科学各学科基础问题研究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N2EwNmUxMmM2ODU1MDNkZTFmM2U2MmQ0MWE0NTYifQ=="/>
  </w:docVars>
  <w:rsids>
    <w:rsidRoot w:val="00000000"/>
    <w:rsid w:val="00DF759C"/>
    <w:rsid w:val="0B6A61BC"/>
    <w:rsid w:val="12011241"/>
    <w:rsid w:val="139E0018"/>
    <w:rsid w:val="1AD13694"/>
    <w:rsid w:val="20A66908"/>
    <w:rsid w:val="34C8273C"/>
    <w:rsid w:val="45104271"/>
    <w:rsid w:val="537813A5"/>
    <w:rsid w:val="53C62401"/>
    <w:rsid w:val="53DB00AE"/>
    <w:rsid w:val="53FE2A2F"/>
    <w:rsid w:val="5DB569AB"/>
    <w:rsid w:val="60203E2A"/>
    <w:rsid w:val="6BB14DAD"/>
    <w:rsid w:val="70E970DE"/>
    <w:rsid w:val="71907E02"/>
    <w:rsid w:val="797F5813"/>
    <w:rsid w:val="7A127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847</Words>
  <Characters>943</Characters>
  <Lines>0</Lines>
  <Paragraphs>0</Paragraphs>
  <TotalTime>11</TotalTime>
  <ScaleCrop>false</ScaleCrop>
  <LinksUpToDate>false</LinksUpToDate>
  <CharactersWithSpaces>943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2021-03-23T08:56:00Z</dcterms:created>
  <dc:creator>Admin</dc:creator>
  <cp:lastModifiedBy>余音袅袅</cp:lastModifiedBy>
  <cp:lastPrinted>2021-03-30T03:08:00Z</cp:lastPrinted>
  <dcterms:modified xsi:type="dcterms:W3CDTF">2022-08-05T03:23:30Z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2E77169ECD6C490EAF3C6242A3155F6F</vt:lpwstr>
  </property>
</Properties>
</file>